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F8" w:rsidRPr="00326D4B" w:rsidRDefault="00DA6195" w:rsidP="001E64F8">
      <w:pPr>
        <w:pStyle w:val="berschrift3"/>
        <w:rPr>
          <w:rFonts w:asciiTheme="minorHAnsi" w:hAnsiTheme="minorHAnsi"/>
          <w:sz w:val="22"/>
          <w:szCs w:val="22"/>
        </w:rPr>
      </w:pPr>
      <w:r w:rsidRPr="00326D4B">
        <w:rPr>
          <w:rFonts w:asciiTheme="minorHAnsi" w:hAnsiTheme="min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0DABF36B" wp14:editId="18A605D2">
            <wp:simplePos x="0" y="0"/>
            <wp:positionH relativeFrom="column">
              <wp:posOffset>-511175</wp:posOffset>
            </wp:positionH>
            <wp:positionV relativeFrom="paragraph">
              <wp:posOffset>-558165</wp:posOffset>
            </wp:positionV>
            <wp:extent cx="4269740" cy="1066165"/>
            <wp:effectExtent l="0" t="0" r="0" b="635"/>
            <wp:wrapTight wrapText="bothSides">
              <wp:wrapPolygon edited="0">
                <wp:start x="0" y="0"/>
                <wp:lineTo x="0" y="21227"/>
                <wp:lineTo x="21491" y="21227"/>
                <wp:lineTo x="21491" y="0"/>
                <wp:lineTo x="0" y="0"/>
              </wp:wrapPolygon>
            </wp:wrapTight>
            <wp:docPr id="3" name="Grafik 3" descr="\\NAS1\Gruppen\Forum Photonik\AG Marktforschung Photonik\2013-2017 Branchenreport Photonik\2017 VDMA-Photonik Studie\Presseinfo\PPPP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1\Gruppen\Forum Photonik\AG Marktforschung Photonik\2013-2017 Branchenreport Photonik\2017 VDMA-Photonik Studie\Presseinfo\PPPP_logo_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64F8" w:rsidRPr="00326D4B">
        <w:rPr>
          <w:rFonts w:asciiTheme="minorHAnsi" w:hAnsiTheme="min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34208925" wp14:editId="5F3A2B07">
            <wp:simplePos x="0" y="0"/>
            <wp:positionH relativeFrom="column">
              <wp:posOffset>4062730</wp:posOffset>
            </wp:positionH>
            <wp:positionV relativeFrom="paragraph">
              <wp:posOffset>-538480</wp:posOffset>
            </wp:positionV>
            <wp:extent cx="1684020" cy="1118235"/>
            <wp:effectExtent l="0" t="0" r="0" b="5715"/>
            <wp:wrapTight wrapText="bothSides">
              <wp:wrapPolygon edited="0">
                <wp:start x="0" y="0"/>
                <wp:lineTo x="0" y="21342"/>
                <wp:lineTo x="21258" y="21342"/>
                <wp:lineTo x="21258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912"/>
                    <a:stretch/>
                  </pic:blipFill>
                  <pic:spPr bwMode="auto">
                    <a:xfrm>
                      <a:off x="0" y="0"/>
                      <a:ext cx="168402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3752A" w:rsidRPr="001653B8" w:rsidRDefault="001653B8" w:rsidP="0023752A">
      <w:pPr>
        <w:rPr>
          <w:b/>
        </w:rPr>
      </w:pPr>
      <w:r w:rsidRPr="001653B8">
        <w:rPr>
          <w:rFonts w:asciiTheme="minorHAnsi" w:hAnsiTheme="minorHAnsi"/>
          <w:b/>
          <w:szCs w:val="22"/>
        </w:rPr>
        <w:t>Presseinformation</w:t>
      </w:r>
    </w:p>
    <w:p w:rsidR="00062245" w:rsidRPr="00326D4B" w:rsidRDefault="00062245" w:rsidP="00062245">
      <w:pPr>
        <w:rPr>
          <w:rFonts w:asciiTheme="minorHAnsi" w:hAnsiTheme="minorHAnsi"/>
          <w:b/>
          <w:szCs w:val="22"/>
        </w:rPr>
      </w:pPr>
    </w:p>
    <w:p w:rsidR="00D77C94" w:rsidRPr="00326D4B" w:rsidRDefault="00D77C94" w:rsidP="00062245">
      <w:pPr>
        <w:rPr>
          <w:rFonts w:asciiTheme="minorHAnsi" w:hAnsiTheme="minorHAnsi"/>
          <w:b/>
          <w:szCs w:val="22"/>
        </w:rPr>
      </w:pPr>
    </w:p>
    <w:p w:rsidR="00D77C94" w:rsidRPr="00326D4B" w:rsidRDefault="00D77C94" w:rsidP="00062245">
      <w:pPr>
        <w:rPr>
          <w:rFonts w:asciiTheme="minorHAnsi" w:hAnsiTheme="minorHAnsi"/>
          <w:b/>
          <w:szCs w:val="22"/>
        </w:rPr>
      </w:pPr>
    </w:p>
    <w:p w:rsidR="00062245" w:rsidRPr="009D2542" w:rsidRDefault="00062245" w:rsidP="00062245">
      <w:pPr>
        <w:rPr>
          <w:rFonts w:asciiTheme="minorHAnsi" w:hAnsiTheme="minorHAnsi"/>
          <w:b/>
          <w:sz w:val="28"/>
          <w:szCs w:val="22"/>
        </w:rPr>
      </w:pPr>
      <w:r w:rsidRPr="009D2542">
        <w:rPr>
          <w:rFonts w:asciiTheme="minorHAnsi" w:hAnsiTheme="minorHAnsi"/>
          <w:b/>
          <w:sz w:val="28"/>
          <w:szCs w:val="22"/>
        </w:rPr>
        <w:t xml:space="preserve">Photonik – Neue Marktstudien belegen </w:t>
      </w:r>
      <w:r w:rsidR="00AD0781">
        <w:rPr>
          <w:rFonts w:asciiTheme="minorHAnsi" w:hAnsiTheme="minorHAnsi"/>
          <w:b/>
          <w:sz w:val="28"/>
          <w:szCs w:val="22"/>
        </w:rPr>
        <w:t xml:space="preserve">herausragenden </w:t>
      </w:r>
      <w:r w:rsidRPr="009D2542">
        <w:rPr>
          <w:rFonts w:asciiTheme="minorHAnsi" w:hAnsiTheme="minorHAnsi"/>
          <w:b/>
          <w:sz w:val="28"/>
          <w:szCs w:val="22"/>
        </w:rPr>
        <w:t>Erfolg der Schlüsseltechnologie</w:t>
      </w:r>
    </w:p>
    <w:p w:rsidR="00062245" w:rsidRPr="00326D4B" w:rsidRDefault="00062245" w:rsidP="00062245">
      <w:pPr>
        <w:rPr>
          <w:rFonts w:asciiTheme="minorHAnsi" w:hAnsiTheme="minorHAnsi"/>
          <w:szCs w:val="22"/>
        </w:rPr>
      </w:pPr>
    </w:p>
    <w:p w:rsidR="001F7503" w:rsidRPr="00326D4B" w:rsidRDefault="001F7503" w:rsidP="001F7503">
      <w:pPr>
        <w:rPr>
          <w:rFonts w:asciiTheme="minorHAnsi" w:hAnsiTheme="minorHAnsi"/>
          <w:b/>
          <w:szCs w:val="22"/>
        </w:rPr>
      </w:pPr>
      <w:r w:rsidRPr="00326D4B">
        <w:rPr>
          <w:rFonts w:asciiTheme="minorHAnsi" w:hAnsiTheme="minorHAnsi"/>
          <w:b/>
          <w:szCs w:val="22"/>
        </w:rPr>
        <w:t xml:space="preserve">Die Licht-Technologien bieten großes Wachstums- und Innovationspotential, wie zwei neue Studien des VDMA und </w:t>
      </w:r>
      <w:r w:rsidR="00D36462">
        <w:rPr>
          <w:rFonts w:asciiTheme="minorHAnsi" w:hAnsiTheme="minorHAnsi"/>
          <w:b/>
          <w:szCs w:val="22"/>
        </w:rPr>
        <w:t>von</w:t>
      </w:r>
      <w:r w:rsidR="00D673CC">
        <w:rPr>
          <w:rFonts w:asciiTheme="minorHAnsi" w:hAnsiTheme="minorHAnsi"/>
          <w:b/>
          <w:szCs w:val="22"/>
        </w:rPr>
        <w:t xml:space="preserve"> </w:t>
      </w:r>
      <w:r w:rsidRPr="00326D4B">
        <w:rPr>
          <w:rFonts w:asciiTheme="minorHAnsi" w:hAnsiTheme="minorHAnsi"/>
          <w:b/>
          <w:szCs w:val="22"/>
        </w:rPr>
        <w:t xml:space="preserve">Photonics21 zeigen. Starke Kernbereiche, </w:t>
      </w:r>
      <w:r w:rsidR="00733F70">
        <w:rPr>
          <w:rFonts w:asciiTheme="minorHAnsi" w:hAnsiTheme="minorHAnsi"/>
          <w:b/>
          <w:szCs w:val="22"/>
        </w:rPr>
        <w:t xml:space="preserve">stattliche </w:t>
      </w:r>
      <w:r w:rsidRPr="00326D4B">
        <w:rPr>
          <w:rFonts w:asciiTheme="minorHAnsi" w:hAnsiTheme="minorHAnsi"/>
          <w:b/>
          <w:szCs w:val="22"/>
        </w:rPr>
        <w:t xml:space="preserve">Wachstumsraten weit über dem Bruttoinlandsprodukt und hohe </w:t>
      </w:r>
      <w:r w:rsidR="00733F70">
        <w:rPr>
          <w:rFonts w:asciiTheme="minorHAnsi" w:hAnsiTheme="minorHAnsi"/>
          <w:b/>
          <w:szCs w:val="22"/>
        </w:rPr>
        <w:t xml:space="preserve">Aufwendungen für </w:t>
      </w:r>
      <w:r w:rsidRPr="00326D4B">
        <w:rPr>
          <w:rFonts w:asciiTheme="minorHAnsi" w:hAnsiTheme="minorHAnsi"/>
          <w:b/>
          <w:szCs w:val="22"/>
        </w:rPr>
        <w:t>F</w:t>
      </w:r>
      <w:r w:rsidR="007B6845" w:rsidRPr="00326D4B">
        <w:rPr>
          <w:rFonts w:asciiTheme="minorHAnsi" w:hAnsiTheme="minorHAnsi"/>
          <w:b/>
          <w:szCs w:val="22"/>
        </w:rPr>
        <w:t>orschung</w:t>
      </w:r>
      <w:r w:rsidR="00733F70">
        <w:rPr>
          <w:rFonts w:asciiTheme="minorHAnsi" w:hAnsiTheme="minorHAnsi"/>
          <w:b/>
          <w:szCs w:val="22"/>
        </w:rPr>
        <w:t xml:space="preserve"> und Entwicklung </w:t>
      </w:r>
      <w:r w:rsidR="002273D3">
        <w:rPr>
          <w:rFonts w:asciiTheme="minorHAnsi" w:hAnsiTheme="minorHAnsi"/>
          <w:b/>
          <w:szCs w:val="22"/>
        </w:rPr>
        <w:t xml:space="preserve">sprechen für erfolgreiche </w:t>
      </w:r>
      <w:r w:rsidR="007B6845" w:rsidRPr="00326D4B">
        <w:rPr>
          <w:rFonts w:asciiTheme="minorHAnsi" w:hAnsiTheme="minorHAnsi"/>
          <w:b/>
          <w:szCs w:val="22"/>
        </w:rPr>
        <w:t>A</w:t>
      </w:r>
      <w:r w:rsidRPr="00326D4B">
        <w:rPr>
          <w:rFonts w:asciiTheme="minorHAnsi" w:hAnsiTheme="minorHAnsi"/>
          <w:b/>
          <w:szCs w:val="22"/>
        </w:rPr>
        <w:t>ussichten bis zum Jahr 2020.</w:t>
      </w:r>
    </w:p>
    <w:p w:rsidR="007307CC" w:rsidRPr="00326D4B" w:rsidRDefault="007307CC" w:rsidP="001F7503">
      <w:pPr>
        <w:rPr>
          <w:rFonts w:asciiTheme="minorHAnsi" w:hAnsiTheme="minorHAnsi"/>
          <w:b/>
          <w:szCs w:val="22"/>
        </w:rPr>
      </w:pPr>
    </w:p>
    <w:p w:rsidR="00655074" w:rsidRPr="0010595E" w:rsidRDefault="00062245" w:rsidP="00BA1E06">
      <w:pPr>
        <w:autoSpaceDE w:val="0"/>
        <w:autoSpaceDN w:val="0"/>
        <w:adjustRightInd w:val="0"/>
        <w:rPr>
          <w:rFonts w:asciiTheme="minorHAnsi" w:hAnsiTheme="minorHAnsi"/>
          <w:szCs w:val="22"/>
        </w:rPr>
      </w:pPr>
      <w:r w:rsidRPr="0010595E">
        <w:rPr>
          <w:rFonts w:asciiTheme="minorHAnsi" w:hAnsiTheme="minorHAnsi"/>
          <w:b/>
          <w:szCs w:val="22"/>
        </w:rPr>
        <w:t>München, Frankfurt, Düsseldorf, Brüssel</w:t>
      </w:r>
      <w:r w:rsidR="00887FC3" w:rsidRPr="0010595E">
        <w:rPr>
          <w:rFonts w:asciiTheme="minorHAnsi" w:hAnsiTheme="minorHAnsi"/>
          <w:b/>
          <w:szCs w:val="22"/>
        </w:rPr>
        <w:t>,</w:t>
      </w:r>
      <w:r w:rsidRPr="0010595E">
        <w:rPr>
          <w:rFonts w:asciiTheme="minorHAnsi" w:hAnsiTheme="minorHAnsi"/>
          <w:b/>
          <w:szCs w:val="22"/>
        </w:rPr>
        <w:t xml:space="preserve">  26. Juni 2017</w:t>
      </w:r>
      <w:r w:rsidR="00887FC3" w:rsidRPr="0010595E">
        <w:rPr>
          <w:rFonts w:asciiTheme="minorHAnsi" w:hAnsiTheme="minorHAnsi"/>
          <w:b/>
          <w:szCs w:val="22"/>
        </w:rPr>
        <w:t>.</w:t>
      </w:r>
      <w:r w:rsidRPr="0010595E">
        <w:rPr>
          <w:rFonts w:asciiTheme="minorHAnsi" w:hAnsiTheme="minorHAnsi"/>
          <w:b/>
          <w:szCs w:val="22"/>
        </w:rPr>
        <w:t xml:space="preserve"> </w:t>
      </w:r>
      <w:r w:rsidRPr="0010595E">
        <w:rPr>
          <w:rFonts w:asciiTheme="minorHAnsi" w:hAnsiTheme="minorHAnsi"/>
          <w:szCs w:val="22"/>
        </w:rPr>
        <w:t xml:space="preserve">– </w:t>
      </w:r>
      <w:r w:rsidR="003F3B80" w:rsidRPr="0010595E">
        <w:rPr>
          <w:rFonts w:asciiTheme="minorHAnsi" w:hAnsiTheme="minorHAnsi"/>
          <w:szCs w:val="22"/>
        </w:rPr>
        <w:t>Die Schlüsseltechnologie Photonik ist ein Garant für Wachstum</w:t>
      </w:r>
      <w:r w:rsidR="00D673CC" w:rsidRPr="0010595E">
        <w:rPr>
          <w:rFonts w:asciiTheme="minorHAnsi" w:hAnsiTheme="minorHAnsi"/>
          <w:szCs w:val="22"/>
        </w:rPr>
        <w:t xml:space="preserve"> – dies belegen </w:t>
      </w:r>
      <w:r w:rsidR="002F628A" w:rsidRPr="0010595E">
        <w:rPr>
          <w:rFonts w:asciiTheme="minorHAnsi" w:hAnsiTheme="minorHAnsi"/>
          <w:szCs w:val="22"/>
        </w:rPr>
        <w:t xml:space="preserve">zwei neue </w:t>
      </w:r>
      <w:r w:rsidR="00983E65" w:rsidRPr="00BB173E">
        <w:rPr>
          <w:rFonts w:asciiTheme="minorHAnsi" w:hAnsiTheme="minorHAnsi"/>
          <w:szCs w:val="22"/>
        </w:rPr>
        <w:t xml:space="preserve">komplementäre </w:t>
      </w:r>
      <w:r w:rsidR="002F628A" w:rsidRPr="0010595E">
        <w:rPr>
          <w:rFonts w:asciiTheme="minorHAnsi" w:hAnsiTheme="minorHAnsi"/>
          <w:szCs w:val="22"/>
        </w:rPr>
        <w:t>Marktstudien des VDMA und der Europäischen Technologieplattform Photonics21</w:t>
      </w:r>
      <w:r w:rsidR="00D673CC" w:rsidRPr="0010595E">
        <w:rPr>
          <w:rFonts w:asciiTheme="minorHAnsi" w:hAnsiTheme="minorHAnsi"/>
          <w:szCs w:val="22"/>
        </w:rPr>
        <w:t>.</w:t>
      </w:r>
      <w:r w:rsidR="002F628A" w:rsidRPr="0010595E">
        <w:rPr>
          <w:rFonts w:asciiTheme="minorHAnsi" w:hAnsiTheme="minorHAnsi"/>
          <w:szCs w:val="22"/>
        </w:rPr>
        <w:t xml:space="preserve"> S</w:t>
      </w:r>
      <w:r w:rsidR="003F3B80" w:rsidRPr="0010595E">
        <w:rPr>
          <w:rFonts w:asciiTheme="minorHAnsi" w:hAnsiTheme="minorHAnsi"/>
          <w:szCs w:val="22"/>
        </w:rPr>
        <w:t xml:space="preserve">eit 2005 </w:t>
      </w:r>
      <w:r w:rsidR="003840A9" w:rsidRPr="0010595E">
        <w:rPr>
          <w:rFonts w:asciiTheme="minorHAnsi" w:hAnsiTheme="minorHAnsi"/>
          <w:szCs w:val="22"/>
        </w:rPr>
        <w:t>ist</w:t>
      </w:r>
      <w:r w:rsidR="003F3B80" w:rsidRPr="0010595E">
        <w:rPr>
          <w:rFonts w:asciiTheme="minorHAnsi" w:hAnsiTheme="minorHAnsi"/>
          <w:szCs w:val="22"/>
        </w:rPr>
        <w:t xml:space="preserve"> die Photonik-Industrie etwa doppelt so schnell gewachsen wie das nationale und globale Bruttoinlandsprodukt, durchschnittlich um 6 bis 7 </w:t>
      </w:r>
      <w:r w:rsidR="009112DE">
        <w:rPr>
          <w:rFonts w:asciiTheme="minorHAnsi" w:hAnsiTheme="minorHAnsi"/>
          <w:szCs w:val="22"/>
        </w:rPr>
        <w:t>Prozent</w:t>
      </w:r>
      <w:r w:rsidR="003F3B80" w:rsidRPr="0010595E">
        <w:rPr>
          <w:rFonts w:asciiTheme="minorHAnsi" w:hAnsiTheme="minorHAnsi"/>
          <w:szCs w:val="22"/>
        </w:rPr>
        <w:t xml:space="preserve"> jährlich. </w:t>
      </w:r>
      <w:r w:rsidR="00C34483" w:rsidRPr="0010595E">
        <w:rPr>
          <w:rFonts w:asciiTheme="minorHAnsi" w:hAnsiTheme="minorHAnsi"/>
          <w:szCs w:val="22"/>
        </w:rPr>
        <w:t>Auch di</w:t>
      </w:r>
      <w:r w:rsidR="003F3B80" w:rsidRPr="0010595E">
        <w:rPr>
          <w:rFonts w:asciiTheme="minorHAnsi" w:hAnsiTheme="minorHAnsi"/>
          <w:szCs w:val="22"/>
        </w:rPr>
        <w:t>e führende</w:t>
      </w:r>
      <w:r w:rsidR="00C34483" w:rsidRPr="0010595E">
        <w:rPr>
          <w:rFonts w:asciiTheme="minorHAnsi" w:hAnsiTheme="minorHAnsi"/>
          <w:szCs w:val="22"/>
        </w:rPr>
        <w:t>n</w:t>
      </w:r>
      <w:r w:rsidR="003F3B80" w:rsidRPr="0010595E">
        <w:rPr>
          <w:rFonts w:asciiTheme="minorHAnsi" w:hAnsiTheme="minorHAnsi"/>
          <w:szCs w:val="22"/>
        </w:rPr>
        <w:t xml:space="preserve"> Weltmarktposition</w:t>
      </w:r>
      <w:r w:rsidR="00C34483" w:rsidRPr="0010595E">
        <w:rPr>
          <w:rFonts w:asciiTheme="minorHAnsi" w:hAnsiTheme="minorHAnsi"/>
          <w:szCs w:val="22"/>
        </w:rPr>
        <w:t>en</w:t>
      </w:r>
      <w:r w:rsidR="003F3B80" w:rsidRPr="0010595E">
        <w:rPr>
          <w:rFonts w:asciiTheme="minorHAnsi" w:hAnsiTheme="minorHAnsi"/>
          <w:szCs w:val="22"/>
        </w:rPr>
        <w:t xml:space="preserve"> </w:t>
      </w:r>
      <w:r w:rsidR="00BA113E" w:rsidRPr="0010595E">
        <w:rPr>
          <w:rFonts w:asciiTheme="minorHAnsi" w:hAnsiTheme="minorHAnsi"/>
          <w:szCs w:val="22"/>
        </w:rPr>
        <w:t>i</w:t>
      </w:r>
      <w:r w:rsidR="003F3B80" w:rsidRPr="0010595E">
        <w:rPr>
          <w:rFonts w:asciiTheme="minorHAnsi" w:hAnsiTheme="minorHAnsi"/>
          <w:szCs w:val="22"/>
        </w:rPr>
        <w:t xml:space="preserve">n </w:t>
      </w:r>
      <w:r w:rsidR="007307CC" w:rsidRPr="0010595E">
        <w:rPr>
          <w:rFonts w:asciiTheme="minorHAnsi" w:hAnsiTheme="minorHAnsi"/>
          <w:szCs w:val="22"/>
        </w:rPr>
        <w:t xml:space="preserve">den </w:t>
      </w:r>
      <w:r w:rsidR="003F3B80" w:rsidRPr="0010595E">
        <w:rPr>
          <w:rFonts w:asciiTheme="minorHAnsi" w:hAnsiTheme="minorHAnsi"/>
          <w:szCs w:val="22"/>
        </w:rPr>
        <w:t xml:space="preserve">Photonik-Kernbereichen </w:t>
      </w:r>
      <w:r w:rsidR="00983E65">
        <w:rPr>
          <w:rFonts w:asciiTheme="minorHAnsi" w:hAnsiTheme="minorHAnsi"/>
          <w:szCs w:val="22"/>
        </w:rPr>
        <w:t>ließen sich</w:t>
      </w:r>
      <w:r w:rsidR="003F3B80" w:rsidRPr="0010595E">
        <w:rPr>
          <w:rFonts w:asciiTheme="minorHAnsi" w:hAnsiTheme="minorHAnsi"/>
          <w:szCs w:val="22"/>
        </w:rPr>
        <w:t xml:space="preserve"> </w:t>
      </w:r>
      <w:r w:rsidR="00BA113E" w:rsidRPr="0010595E">
        <w:rPr>
          <w:rFonts w:asciiTheme="minorHAnsi" w:hAnsiTheme="minorHAnsi"/>
          <w:szCs w:val="22"/>
        </w:rPr>
        <w:t xml:space="preserve">für Europa und Deutschland </w:t>
      </w:r>
      <w:r w:rsidR="00983E65">
        <w:rPr>
          <w:rFonts w:asciiTheme="minorHAnsi" w:hAnsiTheme="minorHAnsi"/>
          <w:szCs w:val="22"/>
        </w:rPr>
        <w:t>behaupten</w:t>
      </w:r>
      <w:r w:rsidR="003F3B80" w:rsidRPr="0010595E">
        <w:rPr>
          <w:rFonts w:asciiTheme="minorHAnsi" w:hAnsiTheme="minorHAnsi"/>
          <w:szCs w:val="22"/>
        </w:rPr>
        <w:t xml:space="preserve">.  </w:t>
      </w:r>
      <w:r w:rsidR="00C34483" w:rsidRPr="0010595E">
        <w:rPr>
          <w:rFonts w:asciiTheme="minorHAnsi" w:hAnsiTheme="minorHAnsi"/>
          <w:szCs w:val="22"/>
        </w:rPr>
        <w:t>Die</w:t>
      </w:r>
      <w:r w:rsidR="00BA113E" w:rsidRPr="0010595E">
        <w:rPr>
          <w:rFonts w:asciiTheme="minorHAnsi" w:hAnsiTheme="minorHAnsi"/>
          <w:szCs w:val="22"/>
        </w:rPr>
        <w:t xml:space="preserve"> Forschungsquote von fast 10 </w:t>
      </w:r>
      <w:r w:rsidR="009112DE">
        <w:rPr>
          <w:rFonts w:asciiTheme="minorHAnsi" w:hAnsiTheme="minorHAnsi"/>
          <w:szCs w:val="22"/>
        </w:rPr>
        <w:t>Prozent</w:t>
      </w:r>
      <w:r w:rsidR="00BA113E" w:rsidRPr="0010595E">
        <w:rPr>
          <w:rFonts w:asciiTheme="minorHAnsi" w:hAnsiTheme="minorHAnsi"/>
          <w:szCs w:val="22"/>
        </w:rPr>
        <w:t xml:space="preserve"> </w:t>
      </w:r>
      <w:r w:rsidR="00983E65">
        <w:rPr>
          <w:rFonts w:asciiTheme="minorHAnsi" w:hAnsiTheme="minorHAnsi"/>
          <w:szCs w:val="22"/>
        </w:rPr>
        <w:t xml:space="preserve">des Umsatzes </w:t>
      </w:r>
      <w:r w:rsidR="00BA113E" w:rsidRPr="0010595E">
        <w:rPr>
          <w:rFonts w:asciiTheme="minorHAnsi" w:hAnsiTheme="minorHAnsi"/>
          <w:szCs w:val="22"/>
        </w:rPr>
        <w:t xml:space="preserve">unterstreicht </w:t>
      </w:r>
      <w:r w:rsidR="00C34483" w:rsidRPr="0010595E">
        <w:rPr>
          <w:rFonts w:asciiTheme="minorHAnsi" w:hAnsiTheme="minorHAnsi"/>
          <w:szCs w:val="22"/>
        </w:rPr>
        <w:t xml:space="preserve">das </w:t>
      </w:r>
      <w:r w:rsidR="00BA113E" w:rsidRPr="0010595E">
        <w:rPr>
          <w:rFonts w:asciiTheme="minorHAnsi" w:hAnsiTheme="minorHAnsi"/>
          <w:szCs w:val="22"/>
        </w:rPr>
        <w:t xml:space="preserve">Innovationspotenzial </w:t>
      </w:r>
      <w:r w:rsidR="00655074" w:rsidRPr="0010595E">
        <w:rPr>
          <w:rFonts w:asciiTheme="minorHAnsi" w:hAnsiTheme="minorHAnsi"/>
          <w:szCs w:val="22"/>
        </w:rPr>
        <w:t xml:space="preserve">der Photonik. </w:t>
      </w:r>
      <w:r w:rsidR="00BA113E" w:rsidRPr="0010595E">
        <w:rPr>
          <w:rFonts w:asciiTheme="minorHAnsi" w:hAnsiTheme="minorHAnsi"/>
          <w:szCs w:val="22"/>
        </w:rPr>
        <w:t xml:space="preserve">Die aktuellen Branchendaten </w:t>
      </w:r>
      <w:r w:rsidR="00BE11CC">
        <w:rPr>
          <w:rFonts w:asciiTheme="minorHAnsi" w:hAnsiTheme="minorHAnsi"/>
          <w:szCs w:val="22"/>
        </w:rPr>
        <w:t>werden</w:t>
      </w:r>
      <w:r w:rsidR="00BA113E" w:rsidRPr="0010595E">
        <w:rPr>
          <w:rFonts w:asciiTheme="minorHAnsi" w:hAnsiTheme="minorHAnsi"/>
          <w:szCs w:val="22"/>
        </w:rPr>
        <w:t xml:space="preserve"> </w:t>
      </w:r>
      <w:r w:rsidR="00B93254" w:rsidRPr="0010595E">
        <w:rPr>
          <w:rFonts w:asciiTheme="minorHAnsi" w:hAnsiTheme="minorHAnsi"/>
          <w:szCs w:val="22"/>
        </w:rPr>
        <w:t xml:space="preserve">gemeinsam von Photonics21 und dem VDMA </w:t>
      </w:r>
      <w:r w:rsidR="00655074" w:rsidRPr="0010595E">
        <w:rPr>
          <w:rFonts w:asciiTheme="minorHAnsi" w:hAnsiTheme="minorHAnsi"/>
          <w:szCs w:val="22"/>
        </w:rPr>
        <w:t>zum Start</w:t>
      </w:r>
      <w:r w:rsidR="00BA113E" w:rsidRPr="0010595E">
        <w:rPr>
          <w:rFonts w:asciiTheme="minorHAnsi" w:hAnsiTheme="minorHAnsi"/>
          <w:szCs w:val="22"/>
        </w:rPr>
        <w:t xml:space="preserve"> der Messe Laser World </w:t>
      </w:r>
      <w:proofErr w:type="spellStart"/>
      <w:r w:rsidR="00BA113E" w:rsidRPr="0010595E">
        <w:rPr>
          <w:rFonts w:asciiTheme="minorHAnsi" w:hAnsiTheme="minorHAnsi"/>
          <w:szCs w:val="22"/>
        </w:rPr>
        <w:t>of</w:t>
      </w:r>
      <w:proofErr w:type="spellEnd"/>
      <w:r w:rsidR="00BA113E" w:rsidRPr="0010595E">
        <w:rPr>
          <w:rFonts w:asciiTheme="minorHAnsi" w:hAnsiTheme="minorHAnsi"/>
          <w:szCs w:val="22"/>
        </w:rPr>
        <w:t xml:space="preserve"> Photonics</w:t>
      </w:r>
      <w:r w:rsidR="00D673CC" w:rsidRPr="0010595E">
        <w:rPr>
          <w:rFonts w:asciiTheme="minorHAnsi" w:hAnsiTheme="minorHAnsi"/>
          <w:szCs w:val="22"/>
        </w:rPr>
        <w:t xml:space="preserve"> 2017</w:t>
      </w:r>
      <w:r w:rsidR="00BA113E" w:rsidRPr="0010595E">
        <w:rPr>
          <w:rFonts w:asciiTheme="minorHAnsi" w:hAnsiTheme="minorHAnsi"/>
          <w:szCs w:val="22"/>
        </w:rPr>
        <w:t xml:space="preserve"> in München vorgestellt.</w:t>
      </w:r>
    </w:p>
    <w:p w:rsidR="00BA1E06" w:rsidRPr="0010595E" w:rsidRDefault="00BA1E06" w:rsidP="00BA1E06">
      <w:pPr>
        <w:rPr>
          <w:rFonts w:asciiTheme="minorHAnsi" w:hAnsiTheme="minorHAnsi"/>
          <w:b/>
          <w:szCs w:val="22"/>
        </w:rPr>
      </w:pPr>
    </w:p>
    <w:p w:rsidR="00DC10A1" w:rsidRPr="0010595E" w:rsidRDefault="00DC10A1" w:rsidP="00BA1E06">
      <w:pPr>
        <w:rPr>
          <w:rFonts w:asciiTheme="minorHAnsi" w:hAnsiTheme="minorHAnsi"/>
          <w:b/>
          <w:szCs w:val="22"/>
        </w:rPr>
      </w:pPr>
      <w:r w:rsidRPr="0010595E">
        <w:rPr>
          <w:rFonts w:asciiTheme="minorHAnsi" w:hAnsiTheme="minorHAnsi"/>
          <w:b/>
          <w:szCs w:val="22"/>
        </w:rPr>
        <w:t>Photonik wächst schneller als BIP</w:t>
      </w:r>
    </w:p>
    <w:p w:rsidR="004048ED" w:rsidRPr="009D4874" w:rsidRDefault="00655074" w:rsidP="004048ED">
      <w:pPr>
        <w:rPr>
          <w:rFonts w:asciiTheme="minorHAnsi" w:hAnsiTheme="minorHAnsi"/>
          <w:szCs w:val="22"/>
        </w:rPr>
      </w:pPr>
      <w:r w:rsidRPr="0010595E">
        <w:rPr>
          <w:rFonts w:asciiTheme="minorHAnsi" w:hAnsiTheme="minorHAnsi"/>
          <w:szCs w:val="22"/>
        </w:rPr>
        <w:t xml:space="preserve">Der Weltmarkt Photonik ist </w:t>
      </w:r>
      <w:r w:rsidR="00C34483" w:rsidRPr="0010595E">
        <w:rPr>
          <w:rFonts w:asciiTheme="minorHAnsi" w:hAnsiTheme="minorHAnsi"/>
          <w:szCs w:val="22"/>
        </w:rPr>
        <w:t>laut</w:t>
      </w:r>
      <w:r w:rsidRPr="0010595E">
        <w:rPr>
          <w:rFonts w:asciiTheme="minorHAnsi" w:hAnsiTheme="minorHAnsi"/>
          <w:szCs w:val="22"/>
        </w:rPr>
        <w:t xml:space="preserve"> </w:t>
      </w:r>
      <w:r w:rsidR="00C34483" w:rsidRPr="0010595E">
        <w:rPr>
          <w:rFonts w:asciiTheme="minorHAnsi" w:hAnsiTheme="minorHAnsi"/>
          <w:szCs w:val="22"/>
        </w:rPr>
        <w:t>Photonics21 und VDMA</w:t>
      </w:r>
      <w:r w:rsidRPr="0010595E">
        <w:rPr>
          <w:rFonts w:asciiTheme="minorHAnsi" w:hAnsiTheme="minorHAnsi"/>
          <w:szCs w:val="22"/>
        </w:rPr>
        <w:t xml:space="preserve"> </w:t>
      </w:r>
      <w:r w:rsidR="00062245" w:rsidRPr="0010595E">
        <w:rPr>
          <w:rFonts w:asciiTheme="minorHAnsi" w:hAnsiTheme="minorHAnsi"/>
          <w:szCs w:val="22"/>
        </w:rPr>
        <w:t xml:space="preserve">von 228 Milliarden </w:t>
      </w:r>
      <w:r w:rsidR="003F3B80" w:rsidRPr="0010595E">
        <w:rPr>
          <w:rFonts w:asciiTheme="minorHAnsi" w:hAnsiTheme="minorHAnsi"/>
          <w:szCs w:val="22"/>
        </w:rPr>
        <w:t xml:space="preserve">Euro </w:t>
      </w:r>
      <w:r w:rsidR="00062245" w:rsidRPr="0010595E">
        <w:rPr>
          <w:rFonts w:asciiTheme="minorHAnsi" w:hAnsiTheme="minorHAnsi"/>
          <w:szCs w:val="22"/>
        </w:rPr>
        <w:t xml:space="preserve">(2005) über 350 Milliarden </w:t>
      </w:r>
      <w:r w:rsidR="003F3B80" w:rsidRPr="0010595E">
        <w:rPr>
          <w:rFonts w:asciiTheme="minorHAnsi" w:hAnsiTheme="minorHAnsi"/>
          <w:szCs w:val="22"/>
        </w:rPr>
        <w:t xml:space="preserve">Euro </w:t>
      </w:r>
      <w:r w:rsidR="00062245" w:rsidRPr="0010595E">
        <w:rPr>
          <w:rFonts w:asciiTheme="minorHAnsi" w:hAnsiTheme="minorHAnsi"/>
          <w:szCs w:val="22"/>
        </w:rPr>
        <w:t xml:space="preserve">(2011) auf </w:t>
      </w:r>
      <w:r w:rsidRPr="0010595E">
        <w:rPr>
          <w:rFonts w:asciiTheme="minorHAnsi" w:hAnsiTheme="minorHAnsi"/>
          <w:szCs w:val="22"/>
        </w:rPr>
        <w:t xml:space="preserve">447 Milliarden </w:t>
      </w:r>
      <w:r w:rsidR="00EB46B8" w:rsidRPr="0010595E">
        <w:rPr>
          <w:rFonts w:asciiTheme="minorHAnsi" w:hAnsiTheme="minorHAnsi"/>
          <w:szCs w:val="22"/>
        </w:rPr>
        <w:t xml:space="preserve">Euro </w:t>
      </w:r>
      <w:r w:rsidRPr="0010595E">
        <w:rPr>
          <w:rFonts w:asciiTheme="minorHAnsi" w:hAnsiTheme="minorHAnsi"/>
          <w:szCs w:val="22"/>
        </w:rPr>
        <w:t xml:space="preserve">im Jahr </w:t>
      </w:r>
      <w:r w:rsidR="00062245" w:rsidRPr="0010595E">
        <w:rPr>
          <w:rFonts w:asciiTheme="minorHAnsi" w:hAnsiTheme="minorHAnsi"/>
          <w:szCs w:val="22"/>
        </w:rPr>
        <w:t xml:space="preserve">2015 gewachsen. </w:t>
      </w:r>
      <w:r w:rsidR="00B12730" w:rsidRPr="0010595E">
        <w:rPr>
          <w:rFonts w:asciiTheme="minorHAnsi" w:hAnsiTheme="minorHAnsi"/>
          <w:szCs w:val="22"/>
        </w:rPr>
        <w:t>Mit einer</w:t>
      </w:r>
      <w:r w:rsidRPr="0010595E">
        <w:rPr>
          <w:rFonts w:asciiTheme="minorHAnsi" w:hAnsiTheme="minorHAnsi"/>
          <w:szCs w:val="22"/>
        </w:rPr>
        <w:t xml:space="preserve"> </w:t>
      </w:r>
      <w:r w:rsidR="00062245" w:rsidRPr="0010595E">
        <w:rPr>
          <w:rFonts w:asciiTheme="minorHAnsi" w:hAnsiTheme="minorHAnsi"/>
          <w:szCs w:val="22"/>
        </w:rPr>
        <w:t>langfristige</w:t>
      </w:r>
      <w:r w:rsidR="00B12730" w:rsidRPr="0010595E">
        <w:rPr>
          <w:rFonts w:asciiTheme="minorHAnsi" w:hAnsiTheme="minorHAnsi"/>
          <w:szCs w:val="22"/>
        </w:rPr>
        <w:t>n</w:t>
      </w:r>
      <w:r w:rsidR="00062245" w:rsidRPr="0010595E">
        <w:rPr>
          <w:rFonts w:asciiTheme="minorHAnsi" w:hAnsiTheme="minorHAnsi"/>
          <w:szCs w:val="22"/>
        </w:rPr>
        <w:t xml:space="preserve"> </w:t>
      </w:r>
      <w:r w:rsidR="003F3B80" w:rsidRPr="0010595E">
        <w:rPr>
          <w:rFonts w:asciiTheme="minorHAnsi" w:hAnsiTheme="minorHAnsi"/>
          <w:szCs w:val="22"/>
        </w:rPr>
        <w:t xml:space="preserve">Wachstumsrate </w:t>
      </w:r>
      <w:r w:rsidR="00062245" w:rsidRPr="0010595E">
        <w:rPr>
          <w:rFonts w:asciiTheme="minorHAnsi" w:hAnsiTheme="minorHAnsi"/>
          <w:szCs w:val="22"/>
        </w:rPr>
        <w:t>von</w:t>
      </w:r>
      <w:r w:rsidR="004E61DE">
        <w:rPr>
          <w:rFonts w:asciiTheme="minorHAnsi" w:hAnsiTheme="minorHAnsi"/>
          <w:szCs w:val="22"/>
        </w:rPr>
        <w:t xml:space="preserve"> durchschnittlich</w:t>
      </w:r>
      <w:r w:rsidR="00062245" w:rsidRPr="0010595E">
        <w:rPr>
          <w:rFonts w:asciiTheme="minorHAnsi" w:hAnsiTheme="minorHAnsi"/>
          <w:szCs w:val="22"/>
        </w:rPr>
        <w:t xml:space="preserve"> 7 </w:t>
      </w:r>
      <w:r w:rsidR="009112DE">
        <w:rPr>
          <w:rFonts w:asciiTheme="minorHAnsi" w:hAnsiTheme="minorHAnsi"/>
          <w:szCs w:val="22"/>
        </w:rPr>
        <w:t>Prozent</w:t>
      </w:r>
      <w:r w:rsidR="00A218FC" w:rsidRPr="0010595E">
        <w:rPr>
          <w:rFonts w:asciiTheme="minorHAnsi" w:hAnsiTheme="minorHAnsi"/>
          <w:szCs w:val="22"/>
        </w:rPr>
        <w:t xml:space="preserve"> jährlich</w:t>
      </w:r>
      <w:r w:rsidR="00062245" w:rsidRPr="0010595E">
        <w:rPr>
          <w:rFonts w:asciiTheme="minorHAnsi" w:hAnsiTheme="minorHAnsi"/>
          <w:szCs w:val="22"/>
        </w:rPr>
        <w:t xml:space="preserve"> </w:t>
      </w:r>
      <w:r w:rsidR="00951A5D" w:rsidRPr="0010595E">
        <w:rPr>
          <w:rFonts w:asciiTheme="minorHAnsi" w:hAnsiTheme="minorHAnsi"/>
          <w:szCs w:val="22"/>
        </w:rPr>
        <w:t>liegt diese</w:t>
      </w:r>
      <w:r w:rsidR="00C34483" w:rsidRPr="0010595E">
        <w:rPr>
          <w:rFonts w:asciiTheme="minorHAnsi" w:hAnsiTheme="minorHAnsi"/>
          <w:szCs w:val="22"/>
        </w:rPr>
        <w:t xml:space="preserve"> </w:t>
      </w:r>
      <w:r w:rsidR="00D330BF">
        <w:rPr>
          <w:rFonts w:asciiTheme="minorHAnsi" w:hAnsiTheme="minorHAnsi"/>
          <w:szCs w:val="22"/>
        </w:rPr>
        <w:t xml:space="preserve">mit </w:t>
      </w:r>
      <w:r w:rsidR="00062245" w:rsidRPr="0010595E">
        <w:rPr>
          <w:rFonts w:asciiTheme="minorHAnsi" w:hAnsiTheme="minorHAnsi"/>
          <w:szCs w:val="22"/>
        </w:rPr>
        <w:t>etwa</w:t>
      </w:r>
      <w:r w:rsidR="00D330BF">
        <w:rPr>
          <w:rFonts w:asciiTheme="minorHAnsi" w:hAnsiTheme="minorHAnsi"/>
          <w:szCs w:val="22"/>
        </w:rPr>
        <w:t xml:space="preserve"> Faktor zwei über dem Wachstum </w:t>
      </w:r>
      <w:r w:rsidR="00062245" w:rsidRPr="0010595E">
        <w:rPr>
          <w:rFonts w:asciiTheme="minorHAnsi" w:hAnsiTheme="minorHAnsi"/>
          <w:szCs w:val="22"/>
        </w:rPr>
        <w:t xml:space="preserve">des </w:t>
      </w:r>
      <w:r w:rsidR="00B12730" w:rsidRPr="0010595E">
        <w:rPr>
          <w:rFonts w:asciiTheme="minorHAnsi" w:hAnsiTheme="minorHAnsi"/>
          <w:szCs w:val="22"/>
        </w:rPr>
        <w:t xml:space="preserve">weltweiten </w:t>
      </w:r>
      <w:r w:rsidR="00062245" w:rsidRPr="0010595E">
        <w:rPr>
          <w:rFonts w:asciiTheme="minorHAnsi" w:hAnsiTheme="minorHAnsi"/>
          <w:szCs w:val="22"/>
        </w:rPr>
        <w:t>Brutto</w:t>
      </w:r>
      <w:r w:rsidR="00951A5D" w:rsidRPr="0010595E">
        <w:rPr>
          <w:rFonts w:asciiTheme="minorHAnsi" w:hAnsiTheme="minorHAnsi"/>
          <w:szCs w:val="22"/>
        </w:rPr>
        <w:t>inlandsproduktes.</w:t>
      </w:r>
      <w:r w:rsidR="00BA1E06" w:rsidRPr="0010595E">
        <w:rPr>
          <w:rFonts w:asciiTheme="minorHAnsi" w:hAnsiTheme="minorHAnsi"/>
          <w:szCs w:val="22"/>
        </w:rPr>
        <w:t xml:space="preserve"> </w:t>
      </w:r>
      <w:r w:rsidR="008C15F7" w:rsidRPr="0010595E">
        <w:rPr>
          <w:rFonts w:asciiTheme="minorHAnsi" w:hAnsiTheme="minorHAnsi"/>
          <w:szCs w:val="22"/>
        </w:rPr>
        <w:t xml:space="preserve">In </w:t>
      </w:r>
      <w:r w:rsidRPr="0010595E">
        <w:rPr>
          <w:rFonts w:asciiTheme="minorHAnsi" w:hAnsiTheme="minorHAnsi"/>
          <w:szCs w:val="22"/>
        </w:rPr>
        <w:t>Europa</w:t>
      </w:r>
      <w:r w:rsidR="008C15F7" w:rsidRPr="0010595E">
        <w:rPr>
          <w:rFonts w:asciiTheme="minorHAnsi" w:hAnsiTheme="minorHAnsi"/>
          <w:szCs w:val="22"/>
        </w:rPr>
        <w:t>, in</w:t>
      </w:r>
      <w:r w:rsidRPr="0010595E">
        <w:rPr>
          <w:rFonts w:asciiTheme="minorHAnsi" w:hAnsiTheme="minorHAnsi"/>
          <w:szCs w:val="22"/>
        </w:rPr>
        <w:t xml:space="preserve">zwischen auf </w:t>
      </w:r>
      <w:r w:rsidR="008C15F7" w:rsidRPr="0010595E">
        <w:rPr>
          <w:rFonts w:asciiTheme="minorHAnsi" w:hAnsiTheme="minorHAnsi"/>
          <w:szCs w:val="22"/>
        </w:rPr>
        <w:t xml:space="preserve">den zweiten </w:t>
      </w:r>
      <w:r w:rsidRPr="0010595E">
        <w:rPr>
          <w:rFonts w:asciiTheme="minorHAnsi" w:hAnsiTheme="minorHAnsi"/>
          <w:szCs w:val="22"/>
        </w:rPr>
        <w:t xml:space="preserve">Platz </w:t>
      </w:r>
      <w:r w:rsidR="00E348F6">
        <w:rPr>
          <w:rFonts w:asciiTheme="minorHAnsi" w:hAnsiTheme="minorHAnsi"/>
          <w:szCs w:val="22"/>
        </w:rPr>
        <w:t>der Weltrangliste</w:t>
      </w:r>
      <w:r w:rsidRPr="0010595E">
        <w:rPr>
          <w:rFonts w:asciiTheme="minorHAnsi" w:hAnsiTheme="minorHAnsi"/>
          <w:szCs w:val="22"/>
        </w:rPr>
        <w:t xml:space="preserve"> aufgestiegen</w:t>
      </w:r>
      <w:r w:rsidR="008C15F7" w:rsidRPr="0010595E">
        <w:rPr>
          <w:rFonts w:asciiTheme="minorHAnsi" w:hAnsiTheme="minorHAnsi"/>
          <w:szCs w:val="22"/>
        </w:rPr>
        <w:t xml:space="preserve">, </w:t>
      </w:r>
      <w:r w:rsidR="00062245" w:rsidRPr="0010595E">
        <w:rPr>
          <w:rFonts w:asciiTheme="minorHAnsi" w:hAnsiTheme="minorHAnsi"/>
          <w:szCs w:val="22"/>
        </w:rPr>
        <w:t>ist die Photonik-</w:t>
      </w:r>
      <w:r w:rsidR="00A218FC" w:rsidRPr="0010595E">
        <w:rPr>
          <w:rFonts w:asciiTheme="minorHAnsi" w:hAnsiTheme="minorHAnsi"/>
          <w:szCs w:val="22"/>
        </w:rPr>
        <w:t>Produktion</w:t>
      </w:r>
      <w:r w:rsidR="00062245" w:rsidRPr="0010595E">
        <w:rPr>
          <w:rFonts w:asciiTheme="minorHAnsi" w:hAnsiTheme="minorHAnsi"/>
          <w:szCs w:val="22"/>
        </w:rPr>
        <w:t xml:space="preserve"> </w:t>
      </w:r>
      <w:r w:rsidR="00EB46B8" w:rsidRPr="0010595E">
        <w:rPr>
          <w:rFonts w:asciiTheme="minorHAnsi" w:hAnsiTheme="minorHAnsi"/>
          <w:szCs w:val="22"/>
        </w:rPr>
        <w:t xml:space="preserve">von </w:t>
      </w:r>
      <w:r w:rsidR="00062245" w:rsidRPr="0010595E">
        <w:rPr>
          <w:rFonts w:asciiTheme="minorHAnsi" w:hAnsiTheme="minorHAnsi"/>
          <w:szCs w:val="22"/>
        </w:rPr>
        <w:t xml:space="preserve">44,2 Milliarden </w:t>
      </w:r>
      <w:r w:rsidR="008C15F7" w:rsidRPr="0010595E">
        <w:rPr>
          <w:rFonts w:asciiTheme="minorHAnsi" w:hAnsiTheme="minorHAnsi"/>
          <w:szCs w:val="22"/>
        </w:rPr>
        <w:t xml:space="preserve">Euro </w:t>
      </w:r>
      <w:r w:rsidR="00062245" w:rsidRPr="0010595E">
        <w:rPr>
          <w:rFonts w:asciiTheme="minorHAnsi" w:hAnsiTheme="minorHAnsi"/>
          <w:szCs w:val="22"/>
        </w:rPr>
        <w:t xml:space="preserve">(2005) auf 69,7 </w:t>
      </w:r>
      <w:r w:rsidR="008C15F7" w:rsidRPr="0010595E">
        <w:rPr>
          <w:rFonts w:asciiTheme="minorHAnsi" w:hAnsiTheme="minorHAnsi"/>
          <w:szCs w:val="22"/>
        </w:rPr>
        <w:t>Milliarden Euro</w:t>
      </w:r>
      <w:r w:rsidR="00A218FC" w:rsidRPr="0010595E">
        <w:rPr>
          <w:rFonts w:asciiTheme="minorHAnsi" w:hAnsiTheme="minorHAnsi"/>
          <w:szCs w:val="22"/>
        </w:rPr>
        <w:t xml:space="preserve"> (2015) </w:t>
      </w:r>
      <w:r w:rsidR="00951A5D" w:rsidRPr="0010595E">
        <w:rPr>
          <w:rFonts w:asciiTheme="minorHAnsi" w:hAnsiTheme="minorHAnsi"/>
          <w:szCs w:val="22"/>
        </w:rPr>
        <w:t>an</w:t>
      </w:r>
      <w:r w:rsidR="00A218FC" w:rsidRPr="0010595E">
        <w:rPr>
          <w:rFonts w:asciiTheme="minorHAnsi" w:hAnsiTheme="minorHAnsi"/>
          <w:szCs w:val="22"/>
        </w:rPr>
        <w:t xml:space="preserve">gestiegen. </w:t>
      </w:r>
      <w:r w:rsidR="00311C89" w:rsidRPr="0010595E">
        <w:rPr>
          <w:rFonts w:asciiTheme="minorHAnsi" w:hAnsiTheme="minorHAnsi"/>
          <w:szCs w:val="22"/>
        </w:rPr>
        <w:t xml:space="preserve">Die </w:t>
      </w:r>
      <w:r w:rsidR="00A218FC" w:rsidRPr="0010595E">
        <w:rPr>
          <w:rFonts w:asciiTheme="minorHAnsi" w:hAnsiTheme="minorHAnsi"/>
          <w:szCs w:val="22"/>
        </w:rPr>
        <w:t xml:space="preserve">europäische Photonik-Industrie </w:t>
      </w:r>
      <w:r w:rsidR="00311C89" w:rsidRPr="0010595E">
        <w:rPr>
          <w:rFonts w:asciiTheme="minorHAnsi" w:hAnsiTheme="minorHAnsi"/>
          <w:szCs w:val="22"/>
        </w:rPr>
        <w:t xml:space="preserve">hat somit </w:t>
      </w:r>
      <w:r w:rsidR="001C7AF1">
        <w:rPr>
          <w:rFonts w:asciiTheme="minorHAnsi" w:hAnsiTheme="minorHAnsi"/>
          <w:szCs w:val="22"/>
        </w:rPr>
        <w:t xml:space="preserve">im Schnitt </w:t>
      </w:r>
      <w:r w:rsidR="00A218FC" w:rsidRPr="0010595E">
        <w:rPr>
          <w:rFonts w:asciiTheme="minorHAnsi" w:hAnsiTheme="minorHAnsi"/>
          <w:szCs w:val="22"/>
        </w:rPr>
        <w:t xml:space="preserve">um </w:t>
      </w:r>
      <w:r w:rsidR="00A218FC" w:rsidRPr="009D4874">
        <w:rPr>
          <w:rFonts w:asciiTheme="minorHAnsi" w:hAnsiTheme="minorHAnsi"/>
          <w:szCs w:val="22"/>
        </w:rPr>
        <w:t>4,</w:t>
      </w:r>
      <w:r w:rsidR="00B6379A" w:rsidRPr="009D4874">
        <w:rPr>
          <w:rFonts w:asciiTheme="minorHAnsi" w:hAnsiTheme="minorHAnsi"/>
          <w:szCs w:val="22"/>
        </w:rPr>
        <w:t>6</w:t>
      </w:r>
      <w:r w:rsidR="00A218FC" w:rsidRPr="009D4874">
        <w:rPr>
          <w:rFonts w:asciiTheme="minorHAnsi" w:hAnsiTheme="minorHAnsi"/>
          <w:szCs w:val="22"/>
        </w:rPr>
        <w:t xml:space="preserve"> </w:t>
      </w:r>
      <w:r w:rsidR="009112DE">
        <w:rPr>
          <w:rFonts w:asciiTheme="minorHAnsi" w:hAnsiTheme="minorHAnsi"/>
          <w:szCs w:val="22"/>
        </w:rPr>
        <w:t>Prozent</w:t>
      </w:r>
      <w:r w:rsidR="00A218FC" w:rsidRPr="009D4874">
        <w:rPr>
          <w:rFonts w:asciiTheme="minorHAnsi" w:hAnsiTheme="minorHAnsi"/>
          <w:color w:val="FF0000"/>
          <w:szCs w:val="22"/>
        </w:rPr>
        <w:t xml:space="preserve"> </w:t>
      </w:r>
      <w:r w:rsidR="00951A5D" w:rsidRPr="009D4874">
        <w:rPr>
          <w:rFonts w:asciiTheme="minorHAnsi" w:hAnsiTheme="minorHAnsi"/>
          <w:szCs w:val="22"/>
        </w:rPr>
        <w:t xml:space="preserve">pro Jahr </w:t>
      </w:r>
      <w:r w:rsidR="00A218FC" w:rsidRPr="009D4874">
        <w:rPr>
          <w:rFonts w:asciiTheme="minorHAnsi" w:hAnsiTheme="minorHAnsi"/>
          <w:szCs w:val="22"/>
        </w:rPr>
        <w:t>zugelegt.</w:t>
      </w:r>
      <w:r w:rsidR="00BA1E06" w:rsidRPr="009D4874">
        <w:rPr>
          <w:rFonts w:asciiTheme="minorHAnsi" w:hAnsiTheme="minorHAnsi"/>
          <w:szCs w:val="22"/>
        </w:rPr>
        <w:t xml:space="preserve"> </w:t>
      </w:r>
      <w:r w:rsidR="00AE6CED" w:rsidRPr="009D4874">
        <w:rPr>
          <w:rFonts w:asciiTheme="minorHAnsi" w:hAnsiTheme="minorHAnsi"/>
          <w:szCs w:val="22"/>
        </w:rPr>
        <w:t xml:space="preserve">In Deutschland haben die Photonik-Unternehmen im Jahr 2016 insgesamt 31 Milliarden Euro erwirtschaftet. Davon entfallen allein über 11 Milliarden Euro auf die Photonik-Kernbereiche zur Industrieausrüstung. </w:t>
      </w:r>
      <w:r w:rsidR="009F2030" w:rsidRPr="009D4874">
        <w:rPr>
          <w:rFonts w:asciiTheme="minorHAnsi" w:hAnsiTheme="minorHAnsi"/>
          <w:szCs w:val="22"/>
        </w:rPr>
        <w:t>S</w:t>
      </w:r>
      <w:r w:rsidR="001C7AF1">
        <w:rPr>
          <w:rFonts w:asciiTheme="minorHAnsi" w:hAnsiTheme="minorHAnsi"/>
          <w:szCs w:val="22"/>
        </w:rPr>
        <w:t xml:space="preserve">omit konnte die </w:t>
      </w:r>
      <w:r w:rsidR="001C7AF1" w:rsidRPr="009D4874">
        <w:rPr>
          <w:rFonts w:asciiTheme="minorHAnsi" w:hAnsiTheme="minorHAnsi"/>
          <w:szCs w:val="22"/>
        </w:rPr>
        <w:t>deutsche Photonik-Industrie</w:t>
      </w:r>
      <w:r w:rsidR="001C7AF1">
        <w:rPr>
          <w:rFonts w:asciiTheme="minorHAnsi" w:hAnsiTheme="minorHAnsi"/>
          <w:szCs w:val="22"/>
        </w:rPr>
        <w:t xml:space="preserve">, ausgehend von </w:t>
      </w:r>
      <w:r w:rsidR="001C7AF1" w:rsidRPr="009D4874">
        <w:rPr>
          <w:rFonts w:asciiTheme="minorHAnsi" w:hAnsiTheme="minorHAnsi"/>
          <w:szCs w:val="22"/>
        </w:rPr>
        <w:t xml:space="preserve"> 17 Milliarden Euro</w:t>
      </w:r>
      <w:r w:rsidR="001C7AF1">
        <w:rPr>
          <w:rFonts w:asciiTheme="minorHAnsi" w:hAnsiTheme="minorHAnsi"/>
          <w:szCs w:val="22"/>
        </w:rPr>
        <w:t xml:space="preserve"> Volumen im Jahr 2005, um </w:t>
      </w:r>
      <w:r w:rsidR="001C7AF1" w:rsidRPr="009D4874">
        <w:rPr>
          <w:rFonts w:asciiTheme="minorHAnsi" w:hAnsiTheme="minorHAnsi"/>
          <w:szCs w:val="22"/>
        </w:rPr>
        <w:t xml:space="preserve">durchschnittlich 5,6 </w:t>
      </w:r>
      <w:r w:rsidR="009112DE">
        <w:rPr>
          <w:rFonts w:asciiTheme="minorHAnsi" w:hAnsiTheme="minorHAnsi"/>
          <w:szCs w:val="22"/>
        </w:rPr>
        <w:t>Prozent</w:t>
      </w:r>
      <w:r w:rsidR="001C7AF1" w:rsidRPr="009D4874">
        <w:rPr>
          <w:rFonts w:asciiTheme="minorHAnsi" w:hAnsiTheme="minorHAnsi"/>
          <w:szCs w:val="22"/>
        </w:rPr>
        <w:t xml:space="preserve"> </w:t>
      </w:r>
      <w:r w:rsidR="001C7AF1">
        <w:rPr>
          <w:rFonts w:asciiTheme="minorHAnsi" w:hAnsiTheme="minorHAnsi"/>
          <w:szCs w:val="22"/>
        </w:rPr>
        <w:t xml:space="preserve">pro Jahr </w:t>
      </w:r>
      <w:r w:rsidR="001C7AF1" w:rsidRPr="009D4874">
        <w:rPr>
          <w:rFonts w:asciiTheme="minorHAnsi" w:hAnsiTheme="minorHAnsi"/>
          <w:szCs w:val="22"/>
        </w:rPr>
        <w:t>wachsen</w:t>
      </w:r>
      <w:r w:rsidR="00EF25E9">
        <w:rPr>
          <w:rFonts w:asciiTheme="minorHAnsi" w:hAnsiTheme="minorHAnsi"/>
          <w:szCs w:val="22"/>
        </w:rPr>
        <w:t xml:space="preserve">. </w:t>
      </w:r>
      <w:r w:rsidR="00150DF0">
        <w:rPr>
          <w:rFonts w:asciiTheme="minorHAnsi" w:hAnsiTheme="minorHAnsi"/>
          <w:szCs w:val="22"/>
        </w:rPr>
        <w:t>Ein</w:t>
      </w:r>
      <w:r w:rsidR="00987F6D">
        <w:rPr>
          <w:rFonts w:asciiTheme="minorHAnsi" w:hAnsiTheme="minorHAnsi"/>
          <w:szCs w:val="22"/>
        </w:rPr>
        <w:t xml:space="preserve">en </w:t>
      </w:r>
      <w:r w:rsidR="004048ED">
        <w:rPr>
          <w:rFonts w:asciiTheme="minorHAnsi" w:hAnsiTheme="minorHAnsi"/>
          <w:szCs w:val="22"/>
        </w:rPr>
        <w:t>besonderen Einfluss</w:t>
      </w:r>
      <w:r w:rsidR="00150DF0">
        <w:rPr>
          <w:rFonts w:asciiTheme="minorHAnsi" w:hAnsiTheme="minorHAnsi"/>
          <w:szCs w:val="22"/>
        </w:rPr>
        <w:t xml:space="preserve"> </w:t>
      </w:r>
      <w:r w:rsidR="004048ED">
        <w:rPr>
          <w:rFonts w:asciiTheme="minorHAnsi" w:hAnsiTheme="minorHAnsi"/>
          <w:szCs w:val="22"/>
        </w:rPr>
        <w:t xml:space="preserve">auf die </w:t>
      </w:r>
      <w:r w:rsidR="00150DF0">
        <w:rPr>
          <w:rFonts w:asciiTheme="minorHAnsi" w:hAnsiTheme="minorHAnsi"/>
          <w:szCs w:val="22"/>
        </w:rPr>
        <w:t xml:space="preserve">Entwicklung der Photonik </w:t>
      </w:r>
      <w:r w:rsidR="004048ED">
        <w:rPr>
          <w:rFonts w:asciiTheme="minorHAnsi" w:hAnsiTheme="minorHAnsi"/>
          <w:szCs w:val="22"/>
        </w:rPr>
        <w:t>nimmt</w:t>
      </w:r>
      <w:r w:rsidR="00150DF0">
        <w:rPr>
          <w:rFonts w:asciiTheme="minorHAnsi" w:hAnsiTheme="minorHAnsi"/>
          <w:szCs w:val="22"/>
        </w:rPr>
        <w:t xml:space="preserve"> </w:t>
      </w:r>
      <w:r w:rsidR="00987F6D">
        <w:rPr>
          <w:rFonts w:asciiTheme="minorHAnsi" w:hAnsiTheme="minorHAnsi"/>
          <w:szCs w:val="22"/>
        </w:rPr>
        <w:t>die</w:t>
      </w:r>
      <w:r w:rsidR="00150DF0">
        <w:rPr>
          <w:rFonts w:asciiTheme="minorHAnsi" w:hAnsiTheme="minorHAnsi"/>
          <w:szCs w:val="22"/>
        </w:rPr>
        <w:t xml:space="preserve"> Photovoltaik-Industrie</w:t>
      </w:r>
      <w:r w:rsidR="00987F6D">
        <w:rPr>
          <w:rFonts w:asciiTheme="minorHAnsi" w:hAnsiTheme="minorHAnsi"/>
          <w:szCs w:val="22"/>
        </w:rPr>
        <w:t xml:space="preserve"> ein</w:t>
      </w:r>
      <w:r w:rsidR="00DC1838">
        <w:rPr>
          <w:rFonts w:asciiTheme="minorHAnsi" w:hAnsiTheme="minorHAnsi"/>
          <w:szCs w:val="22"/>
        </w:rPr>
        <w:t>. Nachdem</w:t>
      </w:r>
      <w:r w:rsidR="00DC1838" w:rsidRPr="00DC1838">
        <w:rPr>
          <w:rFonts w:asciiTheme="minorHAnsi" w:hAnsiTheme="minorHAnsi"/>
          <w:szCs w:val="22"/>
        </w:rPr>
        <w:t xml:space="preserve"> </w:t>
      </w:r>
      <w:r w:rsidR="00DC1838">
        <w:rPr>
          <w:rFonts w:asciiTheme="minorHAnsi" w:hAnsiTheme="minorHAnsi"/>
          <w:szCs w:val="22"/>
        </w:rPr>
        <w:t xml:space="preserve">Rekordinvestitionen </w:t>
      </w:r>
      <w:r w:rsidR="00DC1838" w:rsidRPr="004048ED">
        <w:rPr>
          <w:rFonts w:asciiTheme="minorHAnsi" w:hAnsiTheme="minorHAnsi"/>
          <w:szCs w:val="22"/>
        </w:rPr>
        <w:t>die Photovoltaik</w:t>
      </w:r>
      <w:r w:rsidR="00DC1838">
        <w:rPr>
          <w:rFonts w:asciiTheme="minorHAnsi" w:hAnsiTheme="minorHAnsi"/>
          <w:szCs w:val="22"/>
        </w:rPr>
        <w:t xml:space="preserve"> zunächst</w:t>
      </w:r>
      <w:r w:rsidR="00DC1838" w:rsidRPr="004048ED">
        <w:rPr>
          <w:rFonts w:asciiTheme="minorHAnsi" w:hAnsiTheme="minorHAnsi"/>
          <w:szCs w:val="22"/>
        </w:rPr>
        <w:t xml:space="preserve"> zum stärksten Wachstumstreiber der Photonik machten, führte der anschließend </w:t>
      </w:r>
      <w:r w:rsidR="00DC1838">
        <w:rPr>
          <w:rFonts w:asciiTheme="minorHAnsi" w:hAnsiTheme="minorHAnsi"/>
          <w:szCs w:val="22"/>
        </w:rPr>
        <w:t xml:space="preserve">massive internationale Wettbewerb </w:t>
      </w:r>
      <w:r w:rsidR="00DC1838" w:rsidRPr="004048ED">
        <w:rPr>
          <w:rFonts w:asciiTheme="minorHAnsi" w:hAnsiTheme="minorHAnsi"/>
          <w:szCs w:val="22"/>
        </w:rPr>
        <w:t xml:space="preserve">zu </w:t>
      </w:r>
      <w:r w:rsidR="00DC1838">
        <w:rPr>
          <w:rFonts w:asciiTheme="minorHAnsi" w:hAnsiTheme="minorHAnsi"/>
          <w:szCs w:val="22"/>
        </w:rPr>
        <w:t>gedämpften Wachstum</w:t>
      </w:r>
      <w:r w:rsidR="00DC1838" w:rsidRPr="004048ED">
        <w:rPr>
          <w:rFonts w:asciiTheme="minorHAnsi" w:hAnsiTheme="minorHAnsi"/>
          <w:szCs w:val="22"/>
        </w:rPr>
        <w:t>.</w:t>
      </w:r>
      <w:r w:rsidR="00DC1838">
        <w:rPr>
          <w:rFonts w:asciiTheme="minorHAnsi" w:hAnsiTheme="minorHAnsi"/>
          <w:szCs w:val="22"/>
        </w:rPr>
        <w:t xml:space="preserve"> </w:t>
      </w:r>
      <w:r w:rsidR="004048ED">
        <w:rPr>
          <w:rFonts w:asciiTheme="minorHAnsi" w:hAnsiTheme="minorHAnsi"/>
          <w:szCs w:val="22"/>
        </w:rPr>
        <w:t>Ohne diesen Sondereffekt wäre die Photonik</w:t>
      </w:r>
      <w:r w:rsidR="004048ED" w:rsidRPr="001C7AF1">
        <w:rPr>
          <w:rFonts w:asciiTheme="minorHAnsi" w:hAnsiTheme="minorHAnsi"/>
          <w:szCs w:val="22"/>
        </w:rPr>
        <w:t xml:space="preserve"> seit 2005</w:t>
      </w:r>
      <w:r w:rsidR="00DC1838">
        <w:rPr>
          <w:rFonts w:asciiTheme="minorHAnsi" w:hAnsiTheme="minorHAnsi"/>
          <w:szCs w:val="22"/>
        </w:rPr>
        <w:t xml:space="preserve"> sogar</w:t>
      </w:r>
      <w:r w:rsidR="004048ED" w:rsidRPr="001C7AF1">
        <w:rPr>
          <w:rFonts w:asciiTheme="minorHAnsi" w:hAnsiTheme="minorHAnsi"/>
          <w:szCs w:val="22"/>
        </w:rPr>
        <w:t xml:space="preserve"> </w:t>
      </w:r>
      <w:r w:rsidR="004048ED">
        <w:rPr>
          <w:rFonts w:asciiTheme="minorHAnsi" w:hAnsiTheme="minorHAnsi"/>
          <w:szCs w:val="22"/>
        </w:rPr>
        <w:t>um</w:t>
      </w:r>
      <w:r w:rsidR="004048ED" w:rsidRPr="001C7AF1">
        <w:rPr>
          <w:rFonts w:asciiTheme="minorHAnsi" w:hAnsiTheme="minorHAnsi"/>
          <w:szCs w:val="22"/>
        </w:rPr>
        <w:t xml:space="preserve"> durchschnittlich 6 </w:t>
      </w:r>
      <w:r w:rsidR="009112DE">
        <w:rPr>
          <w:rFonts w:asciiTheme="minorHAnsi" w:hAnsiTheme="minorHAnsi"/>
          <w:szCs w:val="22"/>
        </w:rPr>
        <w:t>Prozent</w:t>
      </w:r>
      <w:r w:rsidR="004048ED" w:rsidRPr="001C7AF1">
        <w:rPr>
          <w:rFonts w:asciiTheme="minorHAnsi" w:hAnsiTheme="minorHAnsi"/>
          <w:szCs w:val="22"/>
        </w:rPr>
        <w:t xml:space="preserve"> in Europa bzw. 6,3 </w:t>
      </w:r>
      <w:r w:rsidR="009112DE">
        <w:rPr>
          <w:rFonts w:asciiTheme="minorHAnsi" w:hAnsiTheme="minorHAnsi"/>
          <w:szCs w:val="22"/>
        </w:rPr>
        <w:t>Prozent</w:t>
      </w:r>
      <w:r w:rsidR="004048ED" w:rsidRPr="001C7AF1">
        <w:rPr>
          <w:rFonts w:asciiTheme="minorHAnsi" w:hAnsiTheme="minorHAnsi"/>
          <w:szCs w:val="22"/>
        </w:rPr>
        <w:t xml:space="preserve"> in Deutschland </w:t>
      </w:r>
      <w:r w:rsidR="004048ED">
        <w:rPr>
          <w:rFonts w:asciiTheme="minorHAnsi" w:hAnsiTheme="minorHAnsi"/>
          <w:szCs w:val="22"/>
        </w:rPr>
        <w:t xml:space="preserve">pro Jahr </w:t>
      </w:r>
      <w:r w:rsidR="004048ED" w:rsidRPr="001C7AF1">
        <w:rPr>
          <w:rFonts w:asciiTheme="minorHAnsi" w:hAnsiTheme="minorHAnsi"/>
          <w:szCs w:val="22"/>
        </w:rPr>
        <w:t>gewachsen.</w:t>
      </w:r>
      <w:r w:rsidR="004048ED">
        <w:rPr>
          <w:rFonts w:asciiTheme="minorHAnsi" w:hAnsiTheme="minorHAnsi"/>
          <w:szCs w:val="22"/>
        </w:rPr>
        <w:t xml:space="preserve"> </w:t>
      </w:r>
      <w:r w:rsidR="00DC1838">
        <w:rPr>
          <w:rFonts w:asciiTheme="minorHAnsi" w:hAnsiTheme="minorHAnsi"/>
          <w:szCs w:val="22"/>
        </w:rPr>
        <w:t>Auch d</w:t>
      </w:r>
      <w:r w:rsidR="004048ED">
        <w:rPr>
          <w:rFonts w:asciiTheme="minorHAnsi" w:hAnsiTheme="minorHAnsi"/>
          <w:szCs w:val="22"/>
        </w:rPr>
        <w:t xml:space="preserve">ie </w:t>
      </w:r>
      <w:r w:rsidR="004048ED" w:rsidRPr="009D4874">
        <w:rPr>
          <w:rFonts w:asciiTheme="minorHAnsi" w:hAnsiTheme="minorHAnsi"/>
          <w:szCs w:val="22"/>
        </w:rPr>
        <w:t>Zukunftsaussichten</w:t>
      </w:r>
      <w:r w:rsidR="004048ED">
        <w:rPr>
          <w:rFonts w:asciiTheme="minorHAnsi" w:hAnsiTheme="minorHAnsi"/>
          <w:szCs w:val="22"/>
        </w:rPr>
        <w:t xml:space="preserve"> der Photonik</w:t>
      </w:r>
      <w:r w:rsidR="004048ED" w:rsidRPr="009D4874">
        <w:rPr>
          <w:rFonts w:asciiTheme="minorHAnsi" w:hAnsiTheme="minorHAnsi"/>
          <w:szCs w:val="22"/>
        </w:rPr>
        <w:t xml:space="preserve"> sind vielversprechend: bis zum Jahr 2020 erwartet die Studie des VDMA, dass die deutsche Photonik-Produktion um durchschnittlich 6 </w:t>
      </w:r>
      <w:r w:rsidR="009112DE">
        <w:rPr>
          <w:rFonts w:asciiTheme="minorHAnsi" w:hAnsiTheme="minorHAnsi"/>
          <w:szCs w:val="22"/>
        </w:rPr>
        <w:t>Prozent</w:t>
      </w:r>
      <w:r w:rsidR="004048ED" w:rsidRPr="009D4874">
        <w:rPr>
          <w:rFonts w:asciiTheme="minorHAnsi" w:hAnsiTheme="minorHAnsi"/>
          <w:szCs w:val="22"/>
        </w:rPr>
        <w:t xml:space="preserve"> </w:t>
      </w:r>
      <w:r w:rsidR="004048ED">
        <w:rPr>
          <w:rFonts w:asciiTheme="minorHAnsi" w:hAnsiTheme="minorHAnsi"/>
          <w:szCs w:val="22"/>
        </w:rPr>
        <w:t xml:space="preserve">pro Jahr </w:t>
      </w:r>
      <w:r w:rsidR="004048ED" w:rsidRPr="009D4874">
        <w:rPr>
          <w:rFonts w:asciiTheme="minorHAnsi" w:hAnsiTheme="minorHAnsi"/>
          <w:szCs w:val="22"/>
        </w:rPr>
        <w:t xml:space="preserve">auf insgesamt 39 Milliarden Euro ansteigen wird. </w:t>
      </w:r>
    </w:p>
    <w:p w:rsidR="004048ED" w:rsidRDefault="004048ED" w:rsidP="00BA1E06">
      <w:pPr>
        <w:rPr>
          <w:rFonts w:asciiTheme="minorHAnsi" w:hAnsiTheme="minorHAnsi"/>
          <w:szCs w:val="22"/>
        </w:rPr>
      </w:pPr>
    </w:p>
    <w:p w:rsidR="00062245" w:rsidRPr="009D4874" w:rsidRDefault="00062245" w:rsidP="00BA1E06">
      <w:pPr>
        <w:rPr>
          <w:rFonts w:asciiTheme="minorHAnsi" w:hAnsiTheme="minorHAnsi"/>
          <w:b/>
          <w:szCs w:val="22"/>
        </w:rPr>
      </w:pPr>
      <w:r w:rsidRPr="009D4874">
        <w:rPr>
          <w:rFonts w:asciiTheme="minorHAnsi" w:hAnsiTheme="minorHAnsi"/>
          <w:b/>
          <w:szCs w:val="22"/>
        </w:rPr>
        <w:t>Führende Wel</w:t>
      </w:r>
      <w:r w:rsidR="00DC10A1" w:rsidRPr="009D4874">
        <w:rPr>
          <w:rFonts w:asciiTheme="minorHAnsi" w:hAnsiTheme="minorHAnsi"/>
          <w:b/>
          <w:szCs w:val="22"/>
        </w:rPr>
        <w:t>tmarktposition in Kernbereichen</w:t>
      </w:r>
    </w:p>
    <w:p w:rsidR="00062245" w:rsidRPr="009D4874" w:rsidRDefault="00062245" w:rsidP="00BA1E06">
      <w:pPr>
        <w:rPr>
          <w:rFonts w:asciiTheme="minorHAnsi" w:hAnsiTheme="minorHAnsi"/>
          <w:szCs w:val="22"/>
        </w:rPr>
      </w:pPr>
      <w:r w:rsidRPr="009D4874">
        <w:rPr>
          <w:rFonts w:asciiTheme="minorHAnsi" w:hAnsiTheme="minorHAnsi"/>
          <w:szCs w:val="22"/>
        </w:rPr>
        <w:t>Gut behaupten konnte die deutsche und europäische Photonik-Industrie ihre führenden Marktpositionen in den Kern</w:t>
      </w:r>
      <w:r w:rsidR="00D40C75" w:rsidRPr="009D4874">
        <w:rPr>
          <w:rFonts w:asciiTheme="minorHAnsi" w:hAnsiTheme="minorHAnsi"/>
          <w:szCs w:val="22"/>
        </w:rPr>
        <w:t>b</w:t>
      </w:r>
      <w:r w:rsidRPr="009D4874">
        <w:rPr>
          <w:rFonts w:asciiTheme="minorHAnsi" w:hAnsiTheme="minorHAnsi"/>
          <w:szCs w:val="22"/>
        </w:rPr>
        <w:t>ereichen Produktion</w:t>
      </w:r>
      <w:r w:rsidR="00D40C75" w:rsidRPr="009D4874">
        <w:rPr>
          <w:rFonts w:asciiTheme="minorHAnsi" w:hAnsiTheme="minorHAnsi"/>
          <w:szCs w:val="22"/>
        </w:rPr>
        <w:t xml:space="preserve">stechnik (Lasermaterialbearbeitung, Lithografie), </w:t>
      </w:r>
      <w:r w:rsidRPr="009D4874">
        <w:rPr>
          <w:rFonts w:asciiTheme="minorHAnsi" w:hAnsiTheme="minorHAnsi"/>
          <w:szCs w:val="22"/>
        </w:rPr>
        <w:t>Bildverarbeitung und Messtechnik sowie Medizintechn</w:t>
      </w:r>
      <w:r w:rsidR="00D40C75" w:rsidRPr="009D4874">
        <w:rPr>
          <w:rFonts w:asciiTheme="minorHAnsi" w:hAnsiTheme="minorHAnsi"/>
          <w:szCs w:val="22"/>
        </w:rPr>
        <w:t xml:space="preserve">ik und </w:t>
      </w:r>
      <w:r w:rsidRPr="009D4874">
        <w:rPr>
          <w:rFonts w:asciiTheme="minorHAnsi" w:hAnsiTheme="minorHAnsi"/>
          <w:szCs w:val="22"/>
        </w:rPr>
        <w:t>Life Science</w:t>
      </w:r>
      <w:r w:rsidR="00DC0CFC" w:rsidRPr="009D4874">
        <w:rPr>
          <w:rFonts w:asciiTheme="minorHAnsi" w:hAnsiTheme="minorHAnsi"/>
          <w:szCs w:val="22"/>
        </w:rPr>
        <w:t xml:space="preserve">. </w:t>
      </w:r>
      <w:r w:rsidRPr="009D4874">
        <w:rPr>
          <w:rFonts w:asciiTheme="minorHAnsi" w:hAnsiTheme="minorHAnsi"/>
          <w:szCs w:val="22"/>
        </w:rPr>
        <w:t xml:space="preserve">Sowohl </w:t>
      </w:r>
      <w:r w:rsidR="00BA1E06" w:rsidRPr="009D4874">
        <w:rPr>
          <w:rFonts w:asciiTheme="minorHAnsi" w:hAnsiTheme="minorHAnsi"/>
          <w:szCs w:val="22"/>
        </w:rPr>
        <w:t xml:space="preserve">Europa als auch </w:t>
      </w:r>
      <w:r w:rsidR="00BA1E06" w:rsidRPr="009D4874">
        <w:rPr>
          <w:rFonts w:asciiTheme="minorHAnsi" w:hAnsiTheme="minorHAnsi"/>
          <w:szCs w:val="22"/>
        </w:rPr>
        <w:lastRenderedPageBreak/>
        <w:t>Deutschland haben in diesen Bereichen</w:t>
      </w:r>
      <w:r w:rsidRPr="009D4874">
        <w:rPr>
          <w:rFonts w:asciiTheme="minorHAnsi" w:hAnsiTheme="minorHAnsi"/>
          <w:szCs w:val="22"/>
        </w:rPr>
        <w:t xml:space="preserve"> traditionell Weltmarktanteile,</w:t>
      </w:r>
      <w:r w:rsidRPr="00BE11CC">
        <w:rPr>
          <w:rFonts w:asciiTheme="minorHAnsi" w:hAnsiTheme="minorHAnsi"/>
          <w:szCs w:val="22"/>
        </w:rPr>
        <w:t xml:space="preserve"> </w:t>
      </w:r>
      <w:r w:rsidR="009112DE" w:rsidRPr="00CC05DD">
        <w:rPr>
          <w:rFonts w:asciiTheme="minorHAnsi" w:hAnsiTheme="minorHAnsi"/>
          <w:szCs w:val="22"/>
        </w:rPr>
        <w:t>die weit über dem Durchschnitt der Region liegen</w:t>
      </w:r>
      <w:r w:rsidR="009112DE">
        <w:rPr>
          <w:rFonts w:asciiTheme="minorHAnsi" w:hAnsiTheme="minorHAnsi"/>
          <w:szCs w:val="22"/>
        </w:rPr>
        <w:t>:</w:t>
      </w:r>
      <w:r w:rsidR="00DC0CFC" w:rsidRPr="009D4874">
        <w:rPr>
          <w:rFonts w:asciiTheme="minorHAnsi" w:hAnsiTheme="minorHAnsi"/>
          <w:szCs w:val="22"/>
        </w:rPr>
        <w:t xml:space="preserve"> in der Produktionstechnik liegt dieser </w:t>
      </w:r>
      <w:r w:rsidR="00EF65BD">
        <w:rPr>
          <w:rFonts w:asciiTheme="minorHAnsi" w:hAnsiTheme="minorHAnsi"/>
          <w:szCs w:val="22"/>
        </w:rPr>
        <w:t>für</w:t>
      </w:r>
      <w:r w:rsidR="00DC0CFC" w:rsidRPr="009D4874">
        <w:rPr>
          <w:rFonts w:asciiTheme="minorHAnsi" w:hAnsiTheme="minorHAnsi"/>
          <w:szCs w:val="22"/>
        </w:rPr>
        <w:t xml:space="preserve"> Europa b</w:t>
      </w:r>
      <w:r w:rsidRPr="009D4874">
        <w:rPr>
          <w:rFonts w:asciiTheme="minorHAnsi" w:hAnsiTheme="minorHAnsi"/>
          <w:szCs w:val="22"/>
        </w:rPr>
        <w:t xml:space="preserve">ei 50 </w:t>
      </w:r>
      <w:r w:rsidR="009112DE">
        <w:rPr>
          <w:rFonts w:asciiTheme="minorHAnsi" w:hAnsiTheme="minorHAnsi"/>
          <w:szCs w:val="22"/>
        </w:rPr>
        <w:t>Prozent</w:t>
      </w:r>
      <w:r w:rsidRPr="009D4874">
        <w:rPr>
          <w:rFonts w:asciiTheme="minorHAnsi" w:hAnsiTheme="minorHAnsi"/>
          <w:szCs w:val="22"/>
        </w:rPr>
        <w:t xml:space="preserve"> (rund 30</w:t>
      </w:r>
      <w:r w:rsidR="009112DE">
        <w:rPr>
          <w:rFonts w:asciiTheme="minorHAnsi" w:hAnsiTheme="minorHAnsi"/>
          <w:szCs w:val="22"/>
        </w:rPr>
        <w:t xml:space="preserve"> Prozent</w:t>
      </w:r>
      <w:r w:rsidRPr="009D4874">
        <w:rPr>
          <w:rFonts w:asciiTheme="minorHAnsi" w:hAnsiTheme="minorHAnsi"/>
          <w:szCs w:val="22"/>
        </w:rPr>
        <w:t xml:space="preserve"> davon aus Deutschland), </w:t>
      </w:r>
      <w:r w:rsidR="00DC0CFC" w:rsidRPr="009D4874">
        <w:rPr>
          <w:rFonts w:asciiTheme="minorHAnsi" w:hAnsiTheme="minorHAnsi"/>
          <w:szCs w:val="22"/>
        </w:rPr>
        <w:t xml:space="preserve">in der </w:t>
      </w:r>
      <w:r w:rsidRPr="009D4874">
        <w:rPr>
          <w:rFonts w:asciiTheme="minorHAnsi" w:hAnsiTheme="minorHAnsi"/>
          <w:szCs w:val="22"/>
        </w:rPr>
        <w:t>Bildverarbeitung und Messtechnik</w:t>
      </w:r>
      <w:r w:rsidR="00DC0CFC" w:rsidRPr="009D4874">
        <w:rPr>
          <w:rFonts w:asciiTheme="minorHAnsi" w:hAnsiTheme="minorHAnsi"/>
          <w:szCs w:val="22"/>
        </w:rPr>
        <w:t xml:space="preserve"> bei 35 </w:t>
      </w:r>
      <w:r w:rsidR="009112DE">
        <w:rPr>
          <w:rFonts w:asciiTheme="minorHAnsi" w:hAnsiTheme="minorHAnsi"/>
          <w:szCs w:val="22"/>
        </w:rPr>
        <w:t>Prozent</w:t>
      </w:r>
      <w:r w:rsidRPr="009D4874">
        <w:rPr>
          <w:rFonts w:asciiTheme="minorHAnsi" w:hAnsiTheme="minorHAnsi"/>
          <w:szCs w:val="22"/>
        </w:rPr>
        <w:t xml:space="preserve"> (53 </w:t>
      </w:r>
      <w:r w:rsidR="009112DE">
        <w:rPr>
          <w:rFonts w:asciiTheme="minorHAnsi" w:hAnsiTheme="minorHAnsi"/>
          <w:szCs w:val="22"/>
        </w:rPr>
        <w:t>Prozent</w:t>
      </w:r>
      <w:r w:rsidRPr="009D4874">
        <w:rPr>
          <w:rFonts w:asciiTheme="minorHAnsi" w:hAnsiTheme="minorHAnsi"/>
          <w:szCs w:val="22"/>
        </w:rPr>
        <w:t xml:space="preserve"> davon aus Deutschland) </w:t>
      </w:r>
      <w:r w:rsidR="00DC0CFC" w:rsidRPr="009D4874">
        <w:rPr>
          <w:rFonts w:asciiTheme="minorHAnsi" w:hAnsiTheme="minorHAnsi"/>
          <w:szCs w:val="22"/>
        </w:rPr>
        <w:t xml:space="preserve">und in der </w:t>
      </w:r>
      <w:r w:rsidRPr="009D4874">
        <w:rPr>
          <w:rFonts w:asciiTheme="minorHAnsi" w:hAnsiTheme="minorHAnsi"/>
          <w:szCs w:val="22"/>
        </w:rPr>
        <w:t>Medizintechnik</w:t>
      </w:r>
      <w:r w:rsidR="00DC0CFC" w:rsidRPr="009D4874">
        <w:rPr>
          <w:rFonts w:asciiTheme="minorHAnsi" w:hAnsiTheme="minorHAnsi"/>
          <w:szCs w:val="22"/>
        </w:rPr>
        <w:t xml:space="preserve"> und Life Science beträgt der </w:t>
      </w:r>
      <w:r w:rsidR="00EF65BD">
        <w:rPr>
          <w:rFonts w:asciiTheme="minorHAnsi" w:hAnsiTheme="minorHAnsi"/>
          <w:szCs w:val="22"/>
        </w:rPr>
        <w:t>in Europa realisierte An</w:t>
      </w:r>
      <w:r w:rsidR="00DC0CFC" w:rsidRPr="009D4874">
        <w:rPr>
          <w:rFonts w:asciiTheme="minorHAnsi" w:hAnsiTheme="minorHAnsi"/>
          <w:szCs w:val="22"/>
        </w:rPr>
        <w:t xml:space="preserve">teil 28 </w:t>
      </w:r>
      <w:r w:rsidR="009112DE">
        <w:rPr>
          <w:rFonts w:asciiTheme="minorHAnsi" w:hAnsiTheme="minorHAnsi"/>
          <w:szCs w:val="22"/>
        </w:rPr>
        <w:t>Prozent</w:t>
      </w:r>
      <w:r w:rsidR="00DC0CFC" w:rsidRPr="009D4874">
        <w:rPr>
          <w:rFonts w:asciiTheme="minorHAnsi" w:hAnsiTheme="minorHAnsi"/>
          <w:szCs w:val="22"/>
        </w:rPr>
        <w:t xml:space="preserve"> </w:t>
      </w:r>
      <w:r w:rsidRPr="009D4874">
        <w:rPr>
          <w:rFonts w:asciiTheme="minorHAnsi" w:hAnsiTheme="minorHAnsi"/>
          <w:szCs w:val="22"/>
        </w:rPr>
        <w:t xml:space="preserve">(58 </w:t>
      </w:r>
      <w:r w:rsidR="009112DE">
        <w:rPr>
          <w:rFonts w:asciiTheme="minorHAnsi" w:hAnsiTheme="minorHAnsi"/>
          <w:szCs w:val="22"/>
        </w:rPr>
        <w:t>Prozent</w:t>
      </w:r>
      <w:r w:rsidRPr="009D4874">
        <w:rPr>
          <w:rFonts w:asciiTheme="minorHAnsi" w:hAnsiTheme="minorHAnsi"/>
          <w:szCs w:val="22"/>
        </w:rPr>
        <w:t xml:space="preserve"> davon aus Deutschland). Im Bereich Bildverarbeitung und Mes</w:t>
      </w:r>
      <w:r w:rsidR="00DC0CFC" w:rsidRPr="009D4874">
        <w:rPr>
          <w:rFonts w:asciiTheme="minorHAnsi" w:hAnsiTheme="minorHAnsi"/>
          <w:szCs w:val="22"/>
        </w:rPr>
        <w:t xml:space="preserve">stechnik konnte der Weltmarktanteil </w:t>
      </w:r>
      <w:r w:rsidRPr="009D4874">
        <w:rPr>
          <w:rFonts w:asciiTheme="minorHAnsi" w:hAnsiTheme="minorHAnsi"/>
          <w:szCs w:val="22"/>
        </w:rPr>
        <w:t>europäischer Firmen</w:t>
      </w:r>
      <w:r w:rsidR="00DC0CFC" w:rsidRPr="009D4874">
        <w:rPr>
          <w:rFonts w:asciiTheme="minorHAnsi" w:hAnsiTheme="minorHAnsi"/>
          <w:szCs w:val="22"/>
        </w:rPr>
        <w:t xml:space="preserve"> seit </w:t>
      </w:r>
      <w:r w:rsidRPr="009D4874">
        <w:rPr>
          <w:rFonts w:asciiTheme="minorHAnsi" w:hAnsiTheme="minorHAnsi"/>
          <w:szCs w:val="22"/>
        </w:rPr>
        <w:t xml:space="preserve">2011 </w:t>
      </w:r>
      <w:r w:rsidR="00DC0CFC" w:rsidRPr="009D4874">
        <w:rPr>
          <w:rFonts w:asciiTheme="minorHAnsi" w:hAnsiTheme="minorHAnsi"/>
          <w:szCs w:val="22"/>
        </w:rPr>
        <w:t xml:space="preserve">sogar </w:t>
      </w:r>
      <w:r w:rsidRPr="009D4874">
        <w:rPr>
          <w:rFonts w:asciiTheme="minorHAnsi" w:hAnsiTheme="minorHAnsi"/>
          <w:szCs w:val="22"/>
        </w:rPr>
        <w:t xml:space="preserve">um 2 </w:t>
      </w:r>
      <w:r w:rsidR="009112DE">
        <w:rPr>
          <w:rFonts w:asciiTheme="minorHAnsi" w:hAnsiTheme="minorHAnsi"/>
          <w:szCs w:val="22"/>
        </w:rPr>
        <w:t>Prozent</w:t>
      </w:r>
      <w:r w:rsidRPr="009D4874">
        <w:rPr>
          <w:rFonts w:asciiTheme="minorHAnsi" w:hAnsiTheme="minorHAnsi"/>
          <w:szCs w:val="22"/>
        </w:rPr>
        <w:t xml:space="preserve"> gesteigert werden und die VDMA Studie belegt für die deutsche Industrie, dass dieser Bereich alleine i</w:t>
      </w:r>
      <w:r w:rsidR="00DC0CFC" w:rsidRPr="009D4874">
        <w:rPr>
          <w:rFonts w:asciiTheme="minorHAnsi" w:hAnsiTheme="minorHAnsi"/>
          <w:szCs w:val="22"/>
        </w:rPr>
        <w:t>m Jahr</w:t>
      </w:r>
      <w:r w:rsidRPr="009D4874">
        <w:rPr>
          <w:rFonts w:asciiTheme="minorHAnsi" w:hAnsiTheme="minorHAnsi"/>
          <w:szCs w:val="22"/>
        </w:rPr>
        <w:t xml:space="preserve"> 2016 satte 9 </w:t>
      </w:r>
      <w:r w:rsidR="009112DE">
        <w:rPr>
          <w:rFonts w:asciiTheme="minorHAnsi" w:hAnsiTheme="minorHAnsi"/>
          <w:szCs w:val="22"/>
        </w:rPr>
        <w:t>Prozent</w:t>
      </w:r>
      <w:r w:rsidRPr="009D4874">
        <w:rPr>
          <w:rFonts w:asciiTheme="minorHAnsi" w:hAnsiTheme="minorHAnsi"/>
          <w:szCs w:val="22"/>
        </w:rPr>
        <w:t xml:space="preserve"> Wachstum </w:t>
      </w:r>
      <w:r w:rsidR="00EF65BD">
        <w:rPr>
          <w:rFonts w:asciiTheme="minorHAnsi" w:hAnsiTheme="minorHAnsi"/>
          <w:szCs w:val="22"/>
        </w:rPr>
        <w:t>verbuchen</w:t>
      </w:r>
      <w:r w:rsidRPr="009D4874">
        <w:rPr>
          <w:rFonts w:asciiTheme="minorHAnsi" w:hAnsiTheme="minorHAnsi"/>
          <w:szCs w:val="22"/>
        </w:rPr>
        <w:t xml:space="preserve"> konnte</w:t>
      </w:r>
      <w:r w:rsidR="00BA1E06" w:rsidRPr="009D4874">
        <w:rPr>
          <w:rFonts w:asciiTheme="minorHAnsi" w:hAnsiTheme="minorHAnsi"/>
          <w:szCs w:val="22"/>
        </w:rPr>
        <w:t xml:space="preserve">. Wesentliche Treiber sind die </w:t>
      </w:r>
      <w:r w:rsidRPr="009D4874">
        <w:rPr>
          <w:rFonts w:asciiTheme="minorHAnsi" w:hAnsiTheme="minorHAnsi"/>
          <w:szCs w:val="22"/>
        </w:rPr>
        <w:t>zunehmende Automatisierung</w:t>
      </w:r>
      <w:r w:rsidR="00BA1E06" w:rsidRPr="009D4874">
        <w:rPr>
          <w:rFonts w:asciiTheme="minorHAnsi" w:hAnsiTheme="minorHAnsi"/>
          <w:szCs w:val="22"/>
        </w:rPr>
        <w:t xml:space="preserve"> und</w:t>
      </w:r>
      <w:r w:rsidRPr="009D4874">
        <w:rPr>
          <w:rFonts w:asciiTheme="minorHAnsi" w:hAnsiTheme="minorHAnsi"/>
          <w:szCs w:val="22"/>
        </w:rPr>
        <w:t xml:space="preserve"> Flexibilisierung der Fertigung </w:t>
      </w:r>
      <w:r w:rsidR="00EA54E8">
        <w:rPr>
          <w:rFonts w:asciiTheme="minorHAnsi" w:hAnsiTheme="minorHAnsi"/>
          <w:szCs w:val="22"/>
        </w:rPr>
        <w:t>sowie</w:t>
      </w:r>
      <w:r w:rsidRPr="009D4874">
        <w:rPr>
          <w:rFonts w:asciiTheme="minorHAnsi" w:hAnsiTheme="minorHAnsi"/>
          <w:szCs w:val="22"/>
        </w:rPr>
        <w:t xml:space="preserve"> </w:t>
      </w:r>
      <w:r w:rsidR="00BA1E06" w:rsidRPr="009D4874">
        <w:rPr>
          <w:rFonts w:asciiTheme="minorHAnsi" w:hAnsiTheme="minorHAnsi"/>
          <w:szCs w:val="22"/>
        </w:rPr>
        <w:t>die</w:t>
      </w:r>
      <w:r w:rsidRPr="009D4874">
        <w:rPr>
          <w:rFonts w:asciiTheme="minorHAnsi" w:hAnsiTheme="minorHAnsi"/>
          <w:szCs w:val="22"/>
        </w:rPr>
        <w:t xml:space="preserve"> Umsetzung von </w:t>
      </w:r>
      <w:r w:rsidR="00EA54E8">
        <w:rPr>
          <w:rFonts w:asciiTheme="minorHAnsi" w:hAnsiTheme="minorHAnsi"/>
          <w:szCs w:val="22"/>
        </w:rPr>
        <w:t xml:space="preserve">Digitalisierungskonzepten im Sinne von </w:t>
      </w:r>
      <w:r w:rsidRPr="009D4874">
        <w:rPr>
          <w:rFonts w:asciiTheme="minorHAnsi" w:hAnsiTheme="minorHAnsi"/>
          <w:szCs w:val="22"/>
        </w:rPr>
        <w:t>Industrie 4.0.</w:t>
      </w:r>
    </w:p>
    <w:p w:rsidR="00BA1E06" w:rsidRPr="009D4874" w:rsidRDefault="00BA1E06" w:rsidP="00BA1E06">
      <w:pPr>
        <w:rPr>
          <w:rFonts w:asciiTheme="minorHAnsi" w:hAnsiTheme="minorHAnsi"/>
          <w:b/>
          <w:szCs w:val="22"/>
        </w:rPr>
      </w:pPr>
    </w:p>
    <w:p w:rsidR="00062245" w:rsidRPr="009D4874" w:rsidRDefault="009A31FF" w:rsidP="00BA1E06">
      <w:pPr>
        <w:rPr>
          <w:rFonts w:asciiTheme="minorHAnsi" w:hAnsiTheme="minorHAnsi"/>
          <w:b/>
          <w:szCs w:val="22"/>
        </w:rPr>
      </w:pPr>
      <w:r w:rsidRPr="009D4874">
        <w:rPr>
          <w:rFonts w:asciiTheme="minorHAnsi" w:hAnsiTheme="minorHAnsi"/>
          <w:b/>
          <w:szCs w:val="22"/>
        </w:rPr>
        <w:t>Forschungs- und Export-</w:t>
      </w:r>
      <w:r w:rsidR="00062245" w:rsidRPr="009D4874">
        <w:rPr>
          <w:rFonts w:asciiTheme="minorHAnsi" w:hAnsiTheme="minorHAnsi"/>
          <w:b/>
          <w:szCs w:val="22"/>
        </w:rPr>
        <w:t xml:space="preserve">Quoten weit über dem verarbeitenden Gewerbe </w:t>
      </w:r>
    </w:p>
    <w:p w:rsidR="00454F43" w:rsidRPr="009D4874" w:rsidRDefault="009A31FF" w:rsidP="00454F43">
      <w:pPr>
        <w:autoSpaceDE w:val="0"/>
        <w:autoSpaceDN w:val="0"/>
        <w:adjustRightInd w:val="0"/>
        <w:rPr>
          <w:rFonts w:asciiTheme="minorHAnsi" w:hAnsiTheme="minorHAnsi"/>
          <w:szCs w:val="22"/>
        </w:rPr>
      </w:pPr>
      <w:r w:rsidRPr="009D4874">
        <w:rPr>
          <w:rFonts w:asciiTheme="minorHAnsi" w:hAnsiTheme="minorHAnsi"/>
          <w:szCs w:val="22"/>
        </w:rPr>
        <w:t xml:space="preserve">Mit durchschnittlich fast 10 </w:t>
      </w:r>
      <w:r w:rsidR="009112DE">
        <w:rPr>
          <w:rFonts w:asciiTheme="minorHAnsi" w:hAnsiTheme="minorHAnsi"/>
          <w:szCs w:val="22"/>
        </w:rPr>
        <w:t>Prozent</w:t>
      </w:r>
      <w:r w:rsidRPr="009D4874">
        <w:rPr>
          <w:rFonts w:asciiTheme="minorHAnsi" w:hAnsiTheme="minorHAnsi"/>
          <w:szCs w:val="22"/>
        </w:rPr>
        <w:t xml:space="preserve"> </w:t>
      </w:r>
      <w:r w:rsidR="00A3790D" w:rsidRPr="009D4874">
        <w:rPr>
          <w:rFonts w:asciiTheme="minorHAnsi" w:hAnsiTheme="minorHAnsi"/>
          <w:szCs w:val="22"/>
        </w:rPr>
        <w:t xml:space="preserve">des Umsatzes </w:t>
      </w:r>
      <w:r w:rsidRPr="009D4874">
        <w:rPr>
          <w:rFonts w:asciiTheme="minorHAnsi" w:hAnsiTheme="minorHAnsi"/>
          <w:szCs w:val="22"/>
        </w:rPr>
        <w:t>lieg</w:t>
      </w:r>
      <w:r w:rsidR="00A3790D" w:rsidRPr="009D4874">
        <w:rPr>
          <w:rFonts w:asciiTheme="minorHAnsi" w:hAnsiTheme="minorHAnsi"/>
          <w:szCs w:val="22"/>
        </w:rPr>
        <w:t>t</w:t>
      </w:r>
      <w:r w:rsidRPr="009D4874">
        <w:rPr>
          <w:rFonts w:asciiTheme="minorHAnsi" w:hAnsiTheme="minorHAnsi"/>
          <w:szCs w:val="22"/>
        </w:rPr>
        <w:t xml:space="preserve"> die F&amp;E-Quote der Photonik-Industrie in Deutschland und Europa </w:t>
      </w:r>
      <w:r w:rsidR="00DA4267" w:rsidRPr="009D4874">
        <w:rPr>
          <w:rFonts w:asciiTheme="minorHAnsi" w:hAnsiTheme="minorHAnsi"/>
          <w:szCs w:val="22"/>
        </w:rPr>
        <w:t>deutlich</w:t>
      </w:r>
      <w:r w:rsidRPr="009D4874">
        <w:rPr>
          <w:rFonts w:asciiTheme="minorHAnsi" w:hAnsiTheme="minorHAnsi"/>
          <w:szCs w:val="22"/>
        </w:rPr>
        <w:t xml:space="preserve"> über der des </w:t>
      </w:r>
      <w:r w:rsidR="0018284F">
        <w:rPr>
          <w:rFonts w:asciiTheme="minorHAnsi" w:hAnsiTheme="minorHAnsi"/>
          <w:szCs w:val="22"/>
        </w:rPr>
        <w:t>V</w:t>
      </w:r>
      <w:r w:rsidR="00A3790D" w:rsidRPr="009D4874">
        <w:rPr>
          <w:rFonts w:asciiTheme="minorHAnsi" w:hAnsiTheme="minorHAnsi"/>
          <w:szCs w:val="22"/>
        </w:rPr>
        <w:t xml:space="preserve">erarbeitenden Gewerbes </w:t>
      </w:r>
      <w:r w:rsidR="00A3790D" w:rsidRPr="00721C60">
        <w:rPr>
          <w:rFonts w:asciiTheme="minorHAnsi" w:hAnsiTheme="minorHAnsi"/>
          <w:szCs w:val="22"/>
        </w:rPr>
        <w:t xml:space="preserve">mit </w:t>
      </w:r>
      <w:r w:rsidR="00721C60" w:rsidRPr="00721C60">
        <w:rPr>
          <w:rFonts w:asciiTheme="minorHAnsi" w:hAnsiTheme="minorHAnsi"/>
          <w:szCs w:val="22"/>
        </w:rPr>
        <w:t xml:space="preserve">weniger als 5 </w:t>
      </w:r>
      <w:r w:rsidR="009112DE">
        <w:rPr>
          <w:rFonts w:asciiTheme="minorHAnsi" w:hAnsiTheme="minorHAnsi"/>
          <w:szCs w:val="22"/>
        </w:rPr>
        <w:t>Prozent</w:t>
      </w:r>
      <w:r w:rsidR="00DA4267" w:rsidRPr="009D4874">
        <w:rPr>
          <w:rFonts w:asciiTheme="minorHAnsi" w:hAnsiTheme="minorHAnsi"/>
          <w:szCs w:val="22"/>
        </w:rPr>
        <w:t xml:space="preserve">. </w:t>
      </w:r>
      <w:r w:rsidR="00934D95" w:rsidRPr="009D4874">
        <w:rPr>
          <w:rFonts w:asciiTheme="minorHAnsi" w:hAnsiTheme="minorHAnsi"/>
          <w:szCs w:val="22"/>
        </w:rPr>
        <w:t>Die Photonik</w:t>
      </w:r>
      <w:r w:rsidR="00454F43" w:rsidRPr="009D4874">
        <w:rPr>
          <w:rFonts w:asciiTheme="minorHAnsi" w:hAnsiTheme="minorHAnsi"/>
          <w:szCs w:val="22"/>
        </w:rPr>
        <w:t xml:space="preserve"> unterstreicht d</w:t>
      </w:r>
      <w:r w:rsidR="00934D95" w:rsidRPr="009D4874">
        <w:rPr>
          <w:rFonts w:asciiTheme="minorHAnsi" w:hAnsiTheme="minorHAnsi"/>
          <w:szCs w:val="22"/>
        </w:rPr>
        <w:t>amit</w:t>
      </w:r>
      <w:r w:rsidR="00454F43" w:rsidRPr="009D4874">
        <w:rPr>
          <w:rFonts w:asciiTheme="minorHAnsi" w:hAnsiTheme="minorHAnsi"/>
          <w:szCs w:val="22"/>
        </w:rPr>
        <w:t xml:space="preserve"> als</w:t>
      </w:r>
      <w:r w:rsidR="00DA4267" w:rsidRPr="009D4874">
        <w:rPr>
          <w:rFonts w:asciiTheme="minorHAnsi" w:hAnsiTheme="minorHAnsi"/>
          <w:szCs w:val="22"/>
        </w:rPr>
        <w:t xml:space="preserve"> besonders forschungsintensiver Industriebereich </w:t>
      </w:r>
      <w:r w:rsidR="00454F43" w:rsidRPr="009D4874">
        <w:rPr>
          <w:rFonts w:asciiTheme="minorHAnsi" w:hAnsiTheme="minorHAnsi"/>
          <w:szCs w:val="22"/>
        </w:rPr>
        <w:t>ihre</w:t>
      </w:r>
      <w:r w:rsidR="00DA4267" w:rsidRPr="009D4874">
        <w:rPr>
          <w:rFonts w:asciiTheme="minorHAnsi" w:hAnsiTheme="minorHAnsi"/>
          <w:szCs w:val="22"/>
        </w:rPr>
        <w:t xml:space="preserve"> Bedeutung für Wachstum und Innovation. </w:t>
      </w:r>
      <w:r w:rsidR="00A3790D" w:rsidRPr="009D4874">
        <w:rPr>
          <w:rFonts w:asciiTheme="minorHAnsi" w:hAnsiTheme="minorHAnsi"/>
          <w:szCs w:val="22"/>
        </w:rPr>
        <w:t xml:space="preserve">Besonders </w:t>
      </w:r>
      <w:r w:rsidR="00721C60">
        <w:rPr>
          <w:rFonts w:asciiTheme="minorHAnsi" w:hAnsiTheme="minorHAnsi"/>
          <w:szCs w:val="22"/>
        </w:rPr>
        <w:t>eindrucksvoll nimmt sich</w:t>
      </w:r>
      <w:r w:rsidR="00A3790D" w:rsidRPr="009D4874">
        <w:rPr>
          <w:rFonts w:asciiTheme="minorHAnsi" w:hAnsiTheme="minorHAnsi"/>
          <w:szCs w:val="22"/>
        </w:rPr>
        <w:t xml:space="preserve"> die F&amp;E-Quote </w:t>
      </w:r>
      <w:r w:rsidR="00721C60">
        <w:rPr>
          <w:rFonts w:asciiTheme="minorHAnsi" w:hAnsiTheme="minorHAnsi"/>
          <w:szCs w:val="22"/>
        </w:rPr>
        <w:t xml:space="preserve">2016 </w:t>
      </w:r>
      <w:r w:rsidR="00DA4267" w:rsidRPr="009D4874">
        <w:rPr>
          <w:rFonts w:asciiTheme="minorHAnsi" w:hAnsiTheme="minorHAnsi"/>
          <w:szCs w:val="22"/>
        </w:rPr>
        <w:t>laut</w:t>
      </w:r>
      <w:r w:rsidR="004C2C43" w:rsidRPr="009D4874">
        <w:rPr>
          <w:rFonts w:asciiTheme="minorHAnsi" w:hAnsiTheme="minorHAnsi"/>
          <w:szCs w:val="22"/>
        </w:rPr>
        <w:t xml:space="preserve"> </w:t>
      </w:r>
      <w:r w:rsidR="00934D95" w:rsidRPr="009D4874">
        <w:rPr>
          <w:rFonts w:asciiTheme="minorHAnsi" w:hAnsiTheme="minorHAnsi"/>
          <w:szCs w:val="22"/>
        </w:rPr>
        <w:t xml:space="preserve">Studie des </w:t>
      </w:r>
      <w:r w:rsidR="00A3790D" w:rsidRPr="009D4874">
        <w:rPr>
          <w:rFonts w:asciiTheme="minorHAnsi" w:hAnsiTheme="minorHAnsi"/>
          <w:szCs w:val="22"/>
        </w:rPr>
        <w:t xml:space="preserve">VDMA im Bereich Kommunikationstechnik </w:t>
      </w:r>
      <w:r w:rsidR="00721C60">
        <w:rPr>
          <w:rFonts w:asciiTheme="minorHAnsi" w:hAnsiTheme="minorHAnsi"/>
          <w:szCs w:val="22"/>
        </w:rPr>
        <w:t xml:space="preserve">aus </w:t>
      </w:r>
      <w:r w:rsidR="00A3790D" w:rsidRPr="009D4874">
        <w:rPr>
          <w:rFonts w:asciiTheme="minorHAnsi" w:hAnsiTheme="minorHAnsi"/>
          <w:szCs w:val="22"/>
        </w:rPr>
        <w:t xml:space="preserve">(15 </w:t>
      </w:r>
      <w:r w:rsidR="009112DE">
        <w:rPr>
          <w:rFonts w:asciiTheme="minorHAnsi" w:hAnsiTheme="minorHAnsi"/>
          <w:szCs w:val="22"/>
        </w:rPr>
        <w:t>Prozent</w:t>
      </w:r>
      <w:r w:rsidR="00A3790D" w:rsidRPr="009D4874">
        <w:rPr>
          <w:rFonts w:asciiTheme="minorHAnsi" w:hAnsiTheme="minorHAnsi"/>
          <w:szCs w:val="22"/>
        </w:rPr>
        <w:t>), gefolgt von de</w:t>
      </w:r>
      <w:r w:rsidR="004C2C43" w:rsidRPr="009D4874">
        <w:rPr>
          <w:rFonts w:asciiTheme="minorHAnsi" w:hAnsiTheme="minorHAnsi"/>
          <w:szCs w:val="22"/>
        </w:rPr>
        <w:t>n Bereichen</w:t>
      </w:r>
      <w:r w:rsidR="00A3790D" w:rsidRPr="009D4874">
        <w:rPr>
          <w:rFonts w:asciiTheme="minorHAnsi" w:hAnsiTheme="minorHAnsi"/>
          <w:szCs w:val="22"/>
        </w:rPr>
        <w:t xml:space="preserve"> Produktionstechnik (</w:t>
      </w:r>
      <w:r w:rsidR="004C2C43" w:rsidRPr="009D4874">
        <w:rPr>
          <w:rFonts w:asciiTheme="minorHAnsi" w:hAnsiTheme="minorHAnsi"/>
          <w:szCs w:val="22"/>
        </w:rPr>
        <w:t>insbesondere</w:t>
      </w:r>
      <w:r w:rsidR="00A3790D" w:rsidRPr="009D4874">
        <w:rPr>
          <w:rFonts w:asciiTheme="minorHAnsi" w:hAnsiTheme="minorHAnsi"/>
          <w:szCs w:val="22"/>
        </w:rPr>
        <w:t xml:space="preserve"> Lithografie), Bildverarbeitung und Messtechnik, Medizintechnik und</w:t>
      </w:r>
      <w:r w:rsidR="004C2C43" w:rsidRPr="009D4874">
        <w:rPr>
          <w:rFonts w:asciiTheme="minorHAnsi" w:hAnsiTheme="minorHAnsi"/>
          <w:szCs w:val="22"/>
        </w:rPr>
        <w:t xml:space="preserve"> </w:t>
      </w:r>
      <w:r w:rsidR="00A3790D" w:rsidRPr="009D4874">
        <w:rPr>
          <w:rFonts w:asciiTheme="minorHAnsi" w:hAnsiTheme="minorHAnsi"/>
          <w:szCs w:val="22"/>
        </w:rPr>
        <w:t>Displays</w:t>
      </w:r>
      <w:r w:rsidR="004C2C43" w:rsidRPr="009D4874">
        <w:rPr>
          <w:rFonts w:asciiTheme="minorHAnsi" w:hAnsiTheme="minorHAnsi"/>
          <w:szCs w:val="22"/>
        </w:rPr>
        <w:t xml:space="preserve"> (</w:t>
      </w:r>
      <w:r w:rsidR="00A3790D" w:rsidRPr="009D4874">
        <w:rPr>
          <w:rFonts w:asciiTheme="minorHAnsi" w:hAnsiTheme="minorHAnsi"/>
          <w:szCs w:val="22"/>
        </w:rPr>
        <w:t>speziell Displaymaterialien</w:t>
      </w:r>
      <w:r w:rsidR="004C2C43" w:rsidRPr="009D4874">
        <w:rPr>
          <w:rFonts w:asciiTheme="minorHAnsi" w:hAnsiTheme="minorHAnsi"/>
          <w:szCs w:val="22"/>
        </w:rPr>
        <w:t xml:space="preserve">). </w:t>
      </w:r>
      <w:r w:rsidR="00934D95" w:rsidRPr="009D4874">
        <w:rPr>
          <w:rFonts w:asciiTheme="minorHAnsi" w:hAnsiTheme="minorHAnsi"/>
          <w:szCs w:val="22"/>
        </w:rPr>
        <w:t xml:space="preserve">Die europäische Photonik-Industrie hat 2015 fast 10 Milliarden Euro investiert, neben Forschung und Entwicklung auch für Direktinvestitionen. </w:t>
      </w:r>
      <w:r w:rsidR="00454F43" w:rsidRPr="009D4874">
        <w:rPr>
          <w:rFonts w:asciiTheme="minorHAnsi" w:hAnsiTheme="minorHAnsi"/>
          <w:szCs w:val="22"/>
        </w:rPr>
        <w:t xml:space="preserve">Das Investitionsvolumen in neue Anlagen </w:t>
      </w:r>
      <w:r w:rsidR="00721C60">
        <w:rPr>
          <w:rFonts w:asciiTheme="minorHAnsi" w:hAnsiTheme="minorHAnsi"/>
          <w:szCs w:val="22"/>
        </w:rPr>
        <w:t>(</w:t>
      </w:r>
      <w:proofErr w:type="spellStart"/>
      <w:r w:rsidR="00721C60">
        <w:rPr>
          <w:rFonts w:asciiTheme="minorHAnsi" w:hAnsiTheme="minorHAnsi"/>
          <w:szCs w:val="22"/>
        </w:rPr>
        <w:t>Capex</w:t>
      </w:r>
      <w:proofErr w:type="spellEnd"/>
      <w:r w:rsidR="00B55404">
        <w:rPr>
          <w:rFonts w:asciiTheme="minorHAnsi" w:hAnsiTheme="minorHAnsi"/>
          <w:szCs w:val="22"/>
        </w:rPr>
        <w:t>/Umsatz) erreichte</w:t>
      </w:r>
      <w:r w:rsidR="00454F43" w:rsidRPr="009D4874">
        <w:rPr>
          <w:rFonts w:asciiTheme="minorHAnsi" w:hAnsiTheme="minorHAnsi"/>
          <w:szCs w:val="22"/>
        </w:rPr>
        <w:t xml:space="preserve"> 4,7 </w:t>
      </w:r>
      <w:r w:rsidR="009112DE">
        <w:rPr>
          <w:rFonts w:asciiTheme="minorHAnsi" w:hAnsiTheme="minorHAnsi"/>
          <w:szCs w:val="22"/>
        </w:rPr>
        <w:t>Prozent</w:t>
      </w:r>
      <w:r w:rsidR="00934D95" w:rsidRPr="009D4874">
        <w:rPr>
          <w:rFonts w:asciiTheme="minorHAnsi" w:hAnsiTheme="minorHAnsi"/>
          <w:szCs w:val="22"/>
        </w:rPr>
        <w:t>, wie Photonics21 in seiner Studie berichtet</w:t>
      </w:r>
      <w:r w:rsidR="00454F43" w:rsidRPr="009D4874">
        <w:rPr>
          <w:rFonts w:asciiTheme="minorHAnsi" w:hAnsiTheme="minorHAnsi"/>
          <w:szCs w:val="22"/>
        </w:rPr>
        <w:t>.</w:t>
      </w:r>
    </w:p>
    <w:p w:rsidR="000F6C36" w:rsidRPr="009D4874" w:rsidRDefault="000F6C36" w:rsidP="00454F43">
      <w:pPr>
        <w:autoSpaceDE w:val="0"/>
        <w:autoSpaceDN w:val="0"/>
        <w:adjustRightInd w:val="0"/>
        <w:rPr>
          <w:rFonts w:asciiTheme="minorHAnsi" w:hAnsiTheme="minorHAnsi"/>
          <w:szCs w:val="22"/>
        </w:rPr>
      </w:pPr>
    </w:p>
    <w:p w:rsidR="00BA1E06" w:rsidRPr="009D4874" w:rsidRDefault="000F6C36" w:rsidP="00EA1B66">
      <w:pPr>
        <w:autoSpaceDE w:val="0"/>
        <w:autoSpaceDN w:val="0"/>
        <w:adjustRightInd w:val="0"/>
        <w:rPr>
          <w:rFonts w:asciiTheme="minorHAnsi" w:hAnsiTheme="minorHAnsi"/>
          <w:szCs w:val="22"/>
        </w:rPr>
      </w:pPr>
      <w:r w:rsidRPr="009D4874">
        <w:rPr>
          <w:rFonts w:asciiTheme="minorHAnsi" w:hAnsiTheme="minorHAnsi"/>
          <w:szCs w:val="22"/>
        </w:rPr>
        <w:t xml:space="preserve">Auch die Exportquote der Hersteller von Photonik-Produkten liegt mit gut 70 </w:t>
      </w:r>
      <w:r w:rsidR="009112DE">
        <w:rPr>
          <w:rFonts w:asciiTheme="minorHAnsi" w:hAnsiTheme="minorHAnsi"/>
          <w:szCs w:val="22"/>
        </w:rPr>
        <w:t>Prozent</w:t>
      </w:r>
      <w:r w:rsidRPr="009D4874">
        <w:rPr>
          <w:rFonts w:asciiTheme="minorHAnsi" w:hAnsiTheme="minorHAnsi"/>
          <w:szCs w:val="22"/>
        </w:rPr>
        <w:t xml:space="preserve"> weit über den durchschnittlich</w:t>
      </w:r>
      <w:r w:rsidR="00BA31A3">
        <w:rPr>
          <w:rFonts w:asciiTheme="minorHAnsi" w:hAnsiTheme="minorHAnsi"/>
          <w:szCs w:val="22"/>
        </w:rPr>
        <w:t xml:space="preserve"> erzielt</w:t>
      </w:r>
      <w:r w:rsidRPr="009D4874">
        <w:rPr>
          <w:rFonts w:asciiTheme="minorHAnsi" w:hAnsiTheme="minorHAnsi"/>
          <w:szCs w:val="22"/>
        </w:rPr>
        <w:t xml:space="preserve">en </w:t>
      </w:r>
      <w:r w:rsidR="00062245" w:rsidRPr="009D4874">
        <w:rPr>
          <w:rFonts w:asciiTheme="minorHAnsi" w:hAnsiTheme="minorHAnsi"/>
          <w:szCs w:val="22"/>
        </w:rPr>
        <w:t xml:space="preserve">48 </w:t>
      </w:r>
      <w:r w:rsidR="009112DE">
        <w:rPr>
          <w:rFonts w:asciiTheme="minorHAnsi" w:hAnsiTheme="minorHAnsi"/>
          <w:szCs w:val="22"/>
        </w:rPr>
        <w:t>Prozent</w:t>
      </w:r>
      <w:r w:rsidR="00062245" w:rsidRPr="009D4874">
        <w:rPr>
          <w:rFonts w:asciiTheme="minorHAnsi" w:hAnsiTheme="minorHAnsi"/>
          <w:szCs w:val="22"/>
        </w:rPr>
        <w:t xml:space="preserve"> im </w:t>
      </w:r>
      <w:r w:rsidR="00BA31A3">
        <w:rPr>
          <w:rFonts w:asciiTheme="minorHAnsi" w:hAnsiTheme="minorHAnsi"/>
          <w:szCs w:val="22"/>
        </w:rPr>
        <w:t>V</w:t>
      </w:r>
      <w:r w:rsidR="00062245" w:rsidRPr="009D4874">
        <w:rPr>
          <w:rFonts w:asciiTheme="minorHAnsi" w:hAnsiTheme="minorHAnsi"/>
          <w:szCs w:val="22"/>
        </w:rPr>
        <w:t>erarbeitenden Gewerbe</w:t>
      </w:r>
      <w:r w:rsidRPr="009D4874">
        <w:rPr>
          <w:rFonts w:asciiTheme="minorHAnsi" w:hAnsiTheme="minorHAnsi"/>
          <w:szCs w:val="22"/>
        </w:rPr>
        <w:t>, wie die V</w:t>
      </w:r>
      <w:r w:rsidR="00062245" w:rsidRPr="009D4874">
        <w:rPr>
          <w:rFonts w:asciiTheme="minorHAnsi" w:hAnsiTheme="minorHAnsi"/>
          <w:szCs w:val="22"/>
        </w:rPr>
        <w:t xml:space="preserve">DMA Studie </w:t>
      </w:r>
      <w:r w:rsidR="00BA31A3">
        <w:rPr>
          <w:rFonts w:asciiTheme="minorHAnsi" w:hAnsiTheme="minorHAnsi"/>
          <w:szCs w:val="22"/>
        </w:rPr>
        <w:t>unterstreicht</w:t>
      </w:r>
      <w:r w:rsidRPr="009D4874">
        <w:rPr>
          <w:rFonts w:asciiTheme="minorHAnsi" w:hAnsiTheme="minorHAnsi"/>
          <w:szCs w:val="22"/>
        </w:rPr>
        <w:t xml:space="preserve">. Seit 2011 konnte </w:t>
      </w:r>
      <w:r w:rsidR="00EA1B66" w:rsidRPr="009D4874">
        <w:rPr>
          <w:rFonts w:asciiTheme="minorHAnsi" w:hAnsiTheme="minorHAnsi"/>
          <w:szCs w:val="22"/>
        </w:rPr>
        <w:t>die Exportquote</w:t>
      </w:r>
      <w:r w:rsidRPr="009D4874">
        <w:rPr>
          <w:rFonts w:asciiTheme="minorHAnsi" w:hAnsiTheme="minorHAnsi"/>
          <w:szCs w:val="22"/>
        </w:rPr>
        <w:t xml:space="preserve"> </w:t>
      </w:r>
      <w:r w:rsidR="00EA1B66" w:rsidRPr="009D4874">
        <w:rPr>
          <w:rFonts w:asciiTheme="minorHAnsi" w:hAnsiTheme="minorHAnsi"/>
          <w:szCs w:val="22"/>
        </w:rPr>
        <w:t xml:space="preserve">im Bereich Photonik </w:t>
      </w:r>
      <w:r w:rsidR="00242A41" w:rsidRPr="009D4874">
        <w:rPr>
          <w:rFonts w:asciiTheme="minorHAnsi" w:hAnsiTheme="minorHAnsi"/>
          <w:szCs w:val="22"/>
        </w:rPr>
        <w:t xml:space="preserve">sogar </w:t>
      </w:r>
      <w:r w:rsidR="00062245" w:rsidRPr="009D4874">
        <w:rPr>
          <w:rFonts w:asciiTheme="minorHAnsi" w:hAnsiTheme="minorHAnsi"/>
          <w:szCs w:val="22"/>
        </w:rPr>
        <w:t xml:space="preserve">leicht </w:t>
      </w:r>
      <w:r w:rsidRPr="009D4874">
        <w:rPr>
          <w:rFonts w:asciiTheme="minorHAnsi" w:hAnsiTheme="minorHAnsi"/>
          <w:szCs w:val="22"/>
        </w:rPr>
        <w:t>gesteigert werden,</w:t>
      </w:r>
      <w:r w:rsidR="00EA1B66" w:rsidRPr="009D4874">
        <w:rPr>
          <w:rFonts w:asciiTheme="minorHAnsi" w:hAnsiTheme="minorHAnsi"/>
          <w:szCs w:val="22"/>
        </w:rPr>
        <w:t xml:space="preserve"> insbesondere getrieben durch </w:t>
      </w:r>
      <w:r w:rsidR="00096C5E" w:rsidRPr="009D4874">
        <w:rPr>
          <w:rFonts w:asciiTheme="minorHAnsi" w:hAnsiTheme="minorHAnsi"/>
          <w:szCs w:val="22"/>
        </w:rPr>
        <w:t>vermehrte Verkäufe in Asien im Bereich</w:t>
      </w:r>
      <w:r w:rsidR="00EA1B66" w:rsidRPr="009D4874">
        <w:rPr>
          <w:rFonts w:asciiTheme="minorHAnsi" w:hAnsiTheme="minorHAnsi"/>
          <w:szCs w:val="22"/>
        </w:rPr>
        <w:t xml:space="preserve"> Bildverarbeitung und Messtechnik. </w:t>
      </w:r>
    </w:p>
    <w:p w:rsidR="00EA1B66" w:rsidRPr="003210B5" w:rsidRDefault="00EA1B66" w:rsidP="00EA1B66">
      <w:pPr>
        <w:autoSpaceDE w:val="0"/>
        <w:autoSpaceDN w:val="0"/>
        <w:adjustRightInd w:val="0"/>
        <w:rPr>
          <w:rFonts w:asciiTheme="minorHAnsi" w:hAnsiTheme="minorHAnsi"/>
          <w:b/>
          <w:szCs w:val="22"/>
        </w:rPr>
      </w:pPr>
    </w:p>
    <w:p w:rsidR="00B81E2C" w:rsidRPr="003210B5" w:rsidRDefault="00062245" w:rsidP="00BA1E06">
      <w:pPr>
        <w:rPr>
          <w:rFonts w:asciiTheme="minorHAnsi" w:hAnsiTheme="minorHAnsi"/>
          <w:b/>
          <w:szCs w:val="22"/>
        </w:rPr>
      </w:pPr>
      <w:r w:rsidRPr="003210B5">
        <w:rPr>
          <w:rFonts w:asciiTheme="minorHAnsi" w:hAnsiTheme="minorHAnsi"/>
          <w:b/>
          <w:szCs w:val="22"/>
        </w:rPr>
        <w:t xml:space="preserve">China </w:t>
      </w:r>
      <w:r w:rsidR="00B81E2C" w:rsidRPr="003210B5">
        <w:rPr>
          <w:rFonts w:asciiTheme="minorHAnsi" w:hAnsiTheme="minorHAnsi"/>
          <w:b/>
          <w:szCs w:val="22"/>
        </w:rPr>
        <w:t>wird Weltmarktführer, Europa belegt Platz zwei</w:t>
      </w:r>
    </w:p>
    <w:p w:rsidR="00062245" w:rsidRPr="003210B5" w:rsidRDefault="00FF0313" w:rsidP="00BA1E06">
      <w:pPr>
        <w:rPr>
          <w:rFonts w:asciiTheme="minorHAnsi" w:hAnsiTheme="minorHAnsi"/>
          <w:szCs w:val="22"/>
        </w:rPr>
      </w:pPr>
      <w:r w:rsidRPr="003210B5">
        <w:rPr>
          <w:rFonts w:asciiTheme="minorHAnsi" w:hAnsiTheme="minorHAnsi"/>
          <w:szCs w:val="22"/>
        </w:rPr>
        <w:t xml:space="preserve">Die </w:t>
      </w:r>
      <w:r w:rsidR="00E65F30" w:rsidRPr="003210B5">
        <w:rPr>
          <w:rFonts w:asciiTheme="minorHAnsi" w:hAnsiTheme="minorHAnsi"/>
          <w:szCs w:val="22"/>
        </w:rPr>
        <w:t>A</w:t>
      </w:r>
      <w:r w:rsidRPr="003210B5">
        <w:rPr>
          <w:rFonts w:asciiTheme="minorHAnsi" w:hAnsiTheme="minorHAnsi"/>
          <w:szCs w:val="22"/>
        </w:rPr>
        <w:t>nteile</w:t>
      </w:r>
      <w:r w:rsidR="00062245" w:rsidRPr="003210B5">
        <w:rPr>
          <w:rFonts w:asciiTheme="minorHAnsi" w:hAnsiTheme="minorHAnsi"/>
          <w:szCs w:val="22"/>
        </w:rPr>
        <w:t xml:space="preserve"> </w:t>
      </w:r>
      <w:r w:rsidRPr="003210B5">
        <w:rPr>
          <w:rFonts w:asciiTheme="minorHAnsi" w:hAnsiTheme="minorHAnsi"/>
          <w:szCs w:val="22"/>
        </w:rPr>
        <w:t xml:space="preserve">am Photonik-Weltmarkt </w:t>
      </w:r>
      <w:r w:rsidR="00062245" w:rsidRPr="003210B5">
        <w:rPr>
          <w:rFonts w:asciiTheme="minorHAnsi" w:hAnsiTheme="minorHAnsi"/>
          <w:szCs w:val="22"/>
        </w:rPr>
        <w:t xml:space="preserve">haben sich </w:t>
      </w:r>
      <w:r w:rsidRPr="003210B5">
        <w:rPr>
          <w:rFonts w:asciiTheme="minorHAnsi" w:hAnsiTheme="minorHAnsi"/>
          <w:szCs w:val="22"/>
        </w:rPr>
        <w:t>i</w:t>
      </w:r>
      <w:r w:rsidR="00062245" w:rsidRPr="003210B5">
        <w:rPr>
          <w:rFonts w:asciiTheme="minorHAnsi" w:hAnsiTheme="minorHAnsi"/>
          <w:szCs w:val="22"/>
        </w:rPr>
        <w:t xml:space="preserve">n den vergangenen Jahren stark verschoben. </w:t>
      </w:r>
      <w:proofErr w:type="gramStart"/>
      <w:r w:rsidR="00062245" w:rsidRPr="003210B5">
        <w:rPr>
          <w:rFonts w:asciiTheme="minorHAnsi" w:hAnsiTheme="minorHAnsi"/>
          <w:szCs w:val="22"/>
        </w:rPr>
        <w:t>Den langjährigen</w:t>
      </w:r>
      <w:proofErr w:type="gramEnd"/>
      <w:r w:rsidR="00062245" w:rsidRPr="003210B5">
        <w:rPr>
          <w:rFonts w:asciiTheme="minorHAnsi" w:hAnsiTheme="minorHAnsi"/>
          <w:szCs w:val="22"/>
        </w:rPr>
        <w:t xml:space="preserve"> Welt</w:t>
      </w:r>
      <w:r w:rsidRPr="003210B5">
        <w:rPr>
          <w:rFonts w:asciiTheme="minorHAnsi" w:hAnsiTheme="minorHAnsi"/>
          <w:szCs w:val="22"/>
        </w:rPr>
        <w:t xml:space="preserve">marktführer Japan hat </w:t>
      </w:r>
      <w:r w:rsidR="00062245" w:rsidRPr="003210B5">
        <w:rPr>
          <w:rFonts w:asciiTheme="minorHAnsi" w:hAnsiTheme="minorHAnsi"/>
          <w:szCs w:val="22"/>
        </w:rPr>
        <w:t>China</w:t>
      </w:r>
      <w:r w:rsidRPr="003210B5">
        <w:rPr>
          <w:rFonts w:asciiTheme="minorHAnsi" w:hAnsiTheme="minorHAnsi"/>
          <w:szCs w:val="22"/>
        </w:rPr>
        <w:t xml:space="preserve"> im Jahr 2015</w:t>
      </w:r>
      <w:r w:rsidR="00062245" w:rsidRPr="003210B5">
        <w:rPr>
          <w:rFonts w:asciiTheme="minorHAnsi" w:hAnsiTheme="minorHAnsi"/>
          <w:szCs w:val="22"/>
        </w:rPr>
        <w:t xml:space="preserve"> mit einem Produktionsanteil von 26,6 </w:t>
      </w:r>
      <w:r w:rsidR="009112DE">
        <w:rPr>
          <w:rFonts w:asciiTheme="minorHAnsi" w:hAnsiTheme="minorHAnsi"/>
          <w:szCs w:val="22"/>
        </w:rPr>
        <w:t>Prozent</w:t>
      </w:r>
      <w:r w:rsidR="00062245" w:rsidRPr="003210B5">
        <w:rPr>
          <w:rFonts w:asciiTheme="minorHAnsi" w:hAnsiTheme="minorHAnsi"/>
          <w:szCs w:val="22"/>
        </w:rPr>
        <w:t xml:space="preserve"> abge</w:t>
      </w:r>
      <w:r w:rsidRPr="003210B5">
        <w:rPr>
          <w:rFonts w:asciiTheme="minorHAnsi" w:hAnsiTheme="minorHAnsi"/>
          <w:szCs w:val="22"/>
        </w:rPr>
        <w:t xml:space="preserve">löst. Noch im Jahr </w:t>
      </w:r>
      <w:r w:rsidR="00062245" w:rsidRPr="003210B5">
        <w:rPr>
          <w:rFonts w:asciiTheme="minorHAnsi" w:hAnsiTheme="minorHAnsi"/>
          <w:szCs w:val="22"/>
        </w:rPr>
        <w:t xml:space="preserve">2011 lagen beide Länder mit 21,3 </w:t>
      </w:r>
      <w:r w:rsidR="009112DE">
        <w:rPr>
          <w:rFonts w:asciiTheme="minorHAnsi" w:hAnsiTheme="minorHAnsi"/>
          <w:szCs w:val="22"/>
        </w:rPr>
        <w:t>Prozent</w:t>
      </w:r>
      <w:r w:rsidR="00062245" w:rsidRPr="003210B5">
        <w:rPr>
          <w:rFonts w:asciiTheme="minorHAnsi" w:hAnsiTheme="minorHAnsi"/>
          <w:szCs w:val="22"/>
        </w:rPr>
        <w:t xml:space="preserve"> gleichauf. </w:t>
      </w:r>
      <w:r w:rsidRPr="003210B5">
        <w:rPr>
          <w:rFonts w:asciiTheme="minorHAnsi" w:hAnsiTheme="minorHAnsi"/>
          <w:szCs w:val="22"/>
        </w:rPr>
        <w:t xml:space="preserve">Europa ist mit einem Marktanteil von 15,5 </w:t>
      </w:r>
      <w:r w:rsidR="009112DE">
        <w:rPr>
          <w:rFonts w:asciiTheme="minorHAnsi" w:hAnsiTheme="minorHAnsi"/>
          <w:szCs w:val="22"/>
        </w:rPr>
        <w:t>Prozent</w:t>
      </w:r>
      <w:r w:rsidRPr="003210B5">
        <w:rPr>
          <w:rFonts w:asciiTheme="minorHAnsi" w:hAnsiTheme="minorHAnsi"/>
          <w:szCs w:val="22"/>
        </w:rPr>
        <w:t xml:space="preserve"> zum zweitgrößten Photonik-Produzenten aufgestiegen und </w:t>
      </w:r>
      <w:r w:rsidR="00D3241A" w:rsidRPr="003210B5">
        <w:rPr>
          <w:rFonts w:asciiTheme="minorHAnsi" w:hAnsiTheme="minorHAnsi"/>
          <w:szCs w:val="22"/>
        </w:rPr>
        <w:t>knapp</w:t>
      </w:r>
      <w:r w:rsidRPr="003210B5">
        <w:rPr>
          <w:rFonts w:asciiTheme="minorHAnsi" w:hAnsiTheme="minorHAnsi"/>
          <w:szCs w:val="22"/>
        </w:rPr>
        <w:t xml:space="preserve"> vor Japan (15,4 </w:t>
      </w:r>
      <w:r w:rsidR="009112DE">
        <w:rPr>
          <w:rFonts w:asciiTheme="minorHAnsi" w:hAnsiTheme="minorHAnsi"/>
          <w:szCs w:val="22"/>
        </w:rPr>
        <w:t>Prozent</w:t>
      </w:r>
      <w:r w:rsidRPr="003210B5">
        <w:rPr>
          <w:rFonts w:asciiTheme="minorHAnsi" w:hAnsiTheme="minorHAnsi"/>
          <w:szCs w:val="22"/>
        </w:rPr>
        <w:t>) gerückt.</w:t>
      </w:r>
      <w:r w:rsidR="00062245" w:rsidRPr="003210B5">
        <w:rPr>
          <w:rFonts w:asciiTheme="minorHAnsi" w:hAnsiTheme="minorHAnsi"/>
          <w:szCs w:val="22"/>
        </w:rPr>
        <w:t xml:space="preserve"> Nordamerika, das zwischen 2005 und 2011 mehr als 4 </w:t>
      </w:r>
      <w:r w:rsidR="009112DE">
        <w:rPr>
          <w:rFonts w:asciiTheme="minorHAnsi" w:hAnsiTheme="minorHAnsi"/>
          <w:szCs w:val="22"/>
        </w:rPr>
        <w:t>Prozent</w:t>
      </w:r>
      <w:r w:rsidR="00062245" w:rsidRPr="003210B5">
        <w:rPr>
          <w:rFonts w:asciiTheme="minorHAnsi" w:hAnsiTheme="minorHAnsi"/>
          <w:szCs w:val="22"/>
        </w:rPr>
        <w:t xml:space="preserve"> Weltmarktanteil ein</w:t>
      </w:r>
      <w:r w:rsidR="00D3241A" w:rsidRPr="003210B5">
        <w:rPr>
          <w:rFonts w:asciiTheme="minorHAnsi" w:hAnsiTheme="minorHAnsi"/>
          <w:szCs w:val="22"/>
        </w:rPr>
        <w:t>gebüßt hat,</w:t>
      </w:r>
      <w:r w:rsidR="00062245" w:rsidRPr="003210B5">
        <w:rPr>
          <w:rFonts w:asciiTheme="minorHAnsi" w:hAnsiTheme="minorHAnsi"/>
          <w:szCs w:val="22"/>
        </w:rPr>
        <w:t xml:space="preserve"> konnte </w:t>
      </w:r>
      <w:r w:rsidR="00D3241A" w:rsidRPr="003210B5">
        <w:rPr>
          <w:rFonts w:asciiTheme="minorHAnsi" w:hAnsiTheme="minorHAnsi"/>
          <w:szCs w:val="22"/>
        </w:rPr>
        <w:t xml:space="preserve">seinen Marktanteil in den vergangenen Jahren </w:t>
      </w:r>
      <w:r w:rsidR="00062245" w:rsidRPr="003210B5">
        <w:rPr>
          <w:rFonts w:asciiTheme="minorHAnsi" w:hAnsiTheme="minorHAnsi"/>
          <w:szCs w:val="22"/>
        </w:rPr>
        <w:t xml:space="preserve">wieder </w:t>
      </w:r>
      <w:r w:rsidR="00D3241A" w:rsidRPr="003210B5">
        <w:rPr>
          <w:rFonts w:asciiTheme="minorHAnsi" w:hAnsiTheme="minorHAnsi"/>
          <w:szCs w:val="22"/>
        </w:rPr>
        <w:t xml:space="preserve">auf 13,6 </w:t>
      </w:r>
      <w:r w:rsidR="009112DE">
        <w:rPr>
          <w:rFonts w:asciiTheme="minorHAnsi" w:hAnsiTheme="minorHAnsi"/>
          <w:szCs w:val="22"/>
        </w:rPr>
        <w:t>Prozent</w:t>
      </w:r>
      <w:r w:rsidR="00D3241A" w:rsidRPr="003210B5">
        <w:rPr>
          <w:rFonts w:asciiTheme="minorHAnsi" w:hAnsiTheme="minorHAnsi"/>
          <w:szCs w:val="22"/>
        </w:rPr>
        <w:t xml:space="preserve"> steigern.</w:t>
      </w:r>
      <w:r w:rsidR="00062245" w:rsidRPr="003210B5">
        <w:rPr>
          <w:rFonts w:asciiTheme="minorHAnsi" w:hAnsiTheme="minorHAnsi"/>
          <w:szCs w:val="22"/>
        </w:rPr>
        <w:t xml:space="preserve"> In</w:t>
      </w:r>
      <w:r w:rsidR="008B0F2E" w:rsidRPr="003210B5">
        <w:rPr>
          <w:rFonts w:asciiTheme="minorHAnsi" w:hAnsiTheme="minorHAnsi"/>
          <w:szCs w:val="22"/>
        </w:rPr>
        <w:t>nerhalb</w:t>
      </w:r>
      <w:r w:rsidR="00062245" w:rsidRPr="003210B5">
        <w:rPr>
          <w:rFonts w:asciiTheme="minorHAnsi" w:hAnsiTheme="minorHAnsi"/>
          <w:szCs w:val="22"/>
        </w:rPr>
        <w:t xml:space="preserve"> Europa</w:t>
      </w:r>
      <w:r w:rsidR="008B0F2E" w:rsidRPr="003210B5">
        <w:rPr>
          <w:rFonts w:asciiTheme="minorHAnsi" w:hAnsiTheme="minorHAnsi"/>
          <w:szCs w:val="22"/>
        </w:rPr>
        <w:t>s</w:t>
      </w:r>
      <w:r w:rsidR="00062245" w:rsidRPr="003210B5">
        <w:rPr>
          <w:rFonts w:asciiTheme="minorHAnsi" w:hAnsiTheme="minorHAnsi"/>
          <w:szCs w:val="22"/>
        </w:rPr>
        <w:t xml:space="preserve"> haben s</w:t>
      </w:r>
      <w:r w:rsidR="008B0F2E" w:rsidRPr="003210B5">
        <w:rPr>
          <w:rFonts w:asciiTheme="minorHAnsi" w:hAnsiTheme="minorHAnsi"/>
          <w:szCs w:val="22"/>
        </w:rPr>
        <w:t xml:space="preserve">ich die Marktanteilspositionen </w:t>
      </w:r>
      <w:r w:rsidR="00062245" w:rsidRPr="003210B5">
        <w:rPr>
          <w:rFonts w:asciiTheme="minorHAnsi" w:hAnsiTheme="minorHAnsi"/>
          <w:szCs w:val="22"/>
        </w:rPr>
        <w:t xml:space="preserve">nur leicht verschoben: Deutschland </w:t>
      </w:r>
      <w:r w:rsidR="00D3241A" w:rsidRPr="003210B5">
        <w:rPr>
          <w:rFonts w:asciiTheme="minorHAnsi" w:hAnsiTheme="minorHAnsi"/>
          <w:szCs w:val="22"/>
        </w:rPr>
        <w:t>hält</w:t>
      </w:r>
      <w:r w:rsidR="00062245" w:rsidRPr="003210B5">
        <w:rPr>
          <w:rFonts w:asciiTheme="minorHAnsi" w:hAnsiTheme="minorHAnsi"/>
          <w:szCs w:val="22"/>
        </w:rPr>
        <w:t xml:space="preserve"> mit rund 41 </w:t>
      </w:r>
      <w:r w:rsidR="009112DE">
        <w:rPr>
          <w:rFonts w:asciiTheme="minorHAnsi" w:hAnsiTheme="minorHAnsi"/>
          <w:szCs w:val="22"/>
        </w:rPr>
        <w:t>Prozent</w:t>
      </w:r>
      <w:r w:rsidR="00062245" w:rsidRPr="003210B5">
        <w:rPr>
          <w:rFonts w:asciiTheme="minorHAnsi" w:hAnsiTheme="minorHAnsi"/>
          <w:szCs w:val="22"/>
        </w:rPr>
        <w:t xml:space="preserve"> Produktionsanteil </w:t>
      </w:r>
      <w:r w:rsidR="00D3241A" w:rsidRPr="003210B5">
        <w:rPr>
          <w:rFonts w:asciiTheme="minorHAnsi" w:hAnsiTheme="minorHAnsi"/>
          <w:szCs w:val="22"/>
        </w:rPr>
        <w:t xml:space="preserve">die Spitzenposition. Es folgen die Niederlande, die sich insbesondere durch den Bereich Lithografie positiv entwickelt haben, Frankreich, </w:t>
      </w:r>
      <w:r w:rsidR="00BB24B5" w:rsidRPr="003210B5">
        <w:rPr>
          <w:rFonts w:asciiTheme="minorHAnsi" w:hAnsiTheme="minorHAnsi"/>
          <w:szCs w:val="22"/>
        </w:rPr>
        <w:t>Großbritannien und Italien</w:t>
      </w:r>
      <w:r w:rsidR="00062245" w:rsidRPr="003210B5">
        <w:rPr>
          <w:rFonts w:asciiTheme="minorHAnsi" w:hAnsiTheme="minorHAnsi"/>
          <w:szCs w:val="22"/>
        </w:rPr>
        <w:t>.</w:t>
      </w:r>
    </w:p>
    <w:p w:rsidR="00ED2CCC" w:rsidRPr="003210B5" w:rsidRDefault="00ED2CCC" w:rsidP="00ED2CCC">
      <w:pPr>
        <w:rPr>
          <w:rFonts w:asciiTheme="minorHAnsi" w:hAnsiTheme="minorHAnsi"/>
          <w:b/>
          <w:szCs w:val="22"/>
        </w:rPr>
      </w:pPr>
    </w:p>
    <w:p w:rsidR="00ED2CCC" w:rsidRPr="003210B5" w:rsidRDefault="00964F00" w:rsidP="00ED2CCC">
      <w:pPr>
        <w:rPr>
          <w:rFonts w:asciiTheme="minorHAnsi" w:hAnsiTheme="minorHAnsi"/>
          <w:b/>
          <w:szCs w:val="22"/>
        </w:rPr>
      </w:pPr>
      <w:r w:rsidRPr="003210B5">
        <w:rPr>
          <w:rFonts w:asciiTheme="minorHAnsi" w:hAnsiTheme="minorHAnsi"/>
          <w:b/>
          <w:szCs w:val="22"/>
        </w:rPr>
        <w:t>Beschäftigte</w:t>
      </w:r>
    </w:p>
    <w:p w:rsidR="00FA61A7" w:rsidRPr="003210B5" w:rsidRDefault="00062245" w:rsidP="008B255B">
      <w:pPr>
        <w:rPr>
          <w:rFonts w:asciiTheme="minorHAnsi" w:hAnsiTheme="minorHAnsi"/>
          <w:szCs w:val="22"/>
        </w:rPr>
      </w:pPr>
      <w:r w:rsidRPr="003210B5">
        <w:rPr>
          <w:rFonts w:asciiTheme="minorHAnsi" w:hAnsiTheme="minorHAnsi"/>
          <w:szCs w:val="22"/>
        </w:rPr>
        <w:t>Insgesamt sind</w:t>
      </w:r>
      <w:r w:rsidR="00ED2CCC" w:rsidRPr="003210B5">
        <w:rPr>
          <w:rFonts w:asciiTheme="minorHAnsi" w:hAnsiTheme="minorHAnsi"/>
          <w:szCs w:val="22"/>
        </w:rPr>
        <w:t xml:space="preserve"> </w:t>
      </w:r>
      <w:r w:rsidRPr="003210B5">
        <w:rPr>
          <w:rFonts w:asciiTheme="minorHAnsi" w:hAnsiTheme="minorHAnsi"/>
          <w:szCs w:val="22"/>
        </w:rPr>
        <w:t>in der europäischen Photonik-</w:t>
      </w:r>
      <w:r w:rsidR="00BB7AE6" w:rsidRPr="003210B5">
        <w:rPr>
          <w:rFonts w:asciiTheme="minorHAnsi" w:hAnsiTheme="minorHAnsi"/>
          <w:szCs w:val="22"/>
        </w:rPr>
        <w:t>Industrie</w:t>
      </w:r>
      <w:r w:rsidRPr="003210B5">
        <w:rPr>
          <w:rFonts w:asciiTheme="minorHAnsi" w:hAnsiTheme="minorHAnsi"/>
          <w:szCs w:val="22"/>
        </w:rPr>
        <w:t xml:space="preserve"> direkt 301.000 Menschen beschäftigt</w:t>
      </w:r>
      <w:r w:rsidR="00BB7AE6" w:rsidRPr="003210B5">
        <w:rPr>
          <w:rFonts w:asciiTheme="minorHAnsi" w:hAnsiTheme="minorHAnsi"/>
          <w:szCs w:val="22"/>
        </w:rPr>
        <w:t>, wie die Studie von Photonics21 belegt</w:t>
      </w:r>
      <w:r w:rsidRPr="003210B5">
        <w:rPr>
          <w:rFonts w:asciiTheme="minorHAnsi" w:hAnsiTheme="minorHAnsi"/>
          <w:szCs w:val="22"/>
        </w:rPr>
        <w:t xml:space="preserve">. </w:t>
      </w:r>
      <w:r w:rsidR="00BB7AE6" w:rsidRPr="003210B5">
        <w:rPr>
          <w:rFonts w:asciiTheme="minorHAnsi" w:hAnsiTheme="minorHAnsi"/>
          <w:szCs w:val="22"/>
        </w:rPr>
        <w:t>Lässt man d</w:t>
      </w:r>
      <w:r w:rsidRPr="003210B5">
        <w:rPr>
          <w:rFonts w:asciiTheme="minorHAnsi" w:hAnsiTheme="minorHAnsi"/>
          <w:szCs w:val="22"/>
        </w:rPr>
        <w:t xml:space="preserve">as volatile Photovoltaik-Segment </w:t>
      </w:r>
      <w:r w:rsidR="00BB7AE6" w:rsidRPr="003210B5">
        <w:rPr>
          <w:rFonts w:asciiTheme="minorHAnsi" w:hAnsiTheme="minorHAnsi"/>
          <w:szCs w:val="22"/>
        </w:rPr>
        <w:t xml:space="preserve">außer Betracht, </w:t>
      </w:r>
      <w:r w:rsidRPr="003210B5">
        <w:rPr>
          <w:rFonts w:asciiTheme="minorHAnsi" w:hAnsiTheme="minorHAnsi"/>
          <w:szCs w:val="22"/>
        </w:rPr>
        <w:t xml:space="preserve">sind </w:t>
      </w:r>
      <w:r w:rsidR="00FB6586">
        <w:rPr>
          <w:rFonts w:asciiTheme="minorHAnsi" w:hAnsiTheme="minorHAnsi"/>
          <w:szCs w:val="22"/>
        </w:rPr>
        <w:t>seit</w:t>
      </w:r>
      <w:r w:rsidRPr="003210B5">
        <w:rPr>
          <w:rFonts w:asciiTheme="minorHAnsi" w:hAnsiTheme="minorHAnsi"/>
          <w:szCs w:val="22"/>
        </w:rPr>
        <w:t xml:space="preserve"> 2005 </w:t>
      </w:r>
      <w:r w:rsidR="00BB7AE6" w:rsidRPr="003210B5">
        <w:rPr>
          <w:rFonts w:asciiTheme="minorHAnsi" w:hAnsiTheme="minorHAnsi"/>
          <w:szCs w:val="22"/>
        </w:rPr>
        <w:t xml:space="preserve">trotz zwischenzeitlicher Finanzkrise </w:t>
      </w:r>
      <w:r w:rsidRPr="003210B5">
        <w:rPr>
          <w:rFonts w:asciiTheme="minorHAnsi" w:hAnsiTheme="minorHAnsi"/>
          <w:szCs w:val="22"/>
        </w:rPr>
        <w:t>insgesamt 55.000 neue Jobs</w:t>
      </w:r>
      <w:r w:rsidR="00BB7AE6" w:rsidRPr="003210B5">
        <w:rPr>
          <w:rFonts w:asciiTheme="minorHAnsi" w:hAnsiTheme="minorHAnsi"/>
          <w:szCs w:val="22"/>
        </w:rPr>
        <w:t xml:space="preserve"> in Europa entstanden. Bis zum Jahr</w:t>
      </w:r>
      <w:r w:rsidRPr="003210B5">
        <w:rPr>
          <w:rFonts w:asciiTheme="minorHAnsi" w:hAnsiTheme="minorHAnsi"/>
          <w:szCs w:val="22"/>
        </w:rPr>
        <w:t xml:space="preserve"> 2020 </w:t>
      </w:r>
      <w:r w:rsidR="00FB6586">
        <w:rPr>
          <w:rFonts w:asciiTheme="minorHAnsi" w:hAnsiTheme="minorHAnsi"/>
          <w:szCs w:val="22"/>
        </w:rPr>
        <w:t>erwartet</w:t>
      </w:r>
      <w:r w:rsidRPr="003210B5">
        <w:rPr>
          <w:rFonts w:asciiTheme="minorHAnsi" w:hAnsiTheme="minorHAnsi"/>
          <w:szCs w:val="22"/>
        </w:rPr>
        <w:t xml:space="preserve"> </w:t>
      </w:r>
      <w:r w:rsidR="00BB7AE6" w:rsidRPr="003210B5">
        <w:rPr>
          <w:rFonts w:asciiTheme="minorHAnsi" w:hAnsiTheme="minorHAnsi"/>
          <w:szCs w:val="22"/>
        </w:rPr>
        <w:t xml:space="preserve">die Studie von </w:t>
      </w:r>
      <w:r w:rsidRPr="003210B5">
        <w:rPr>
          <w:rFonts w:asciiTheme="minorHAnsi" w:hAnsiTheme="minorHAnsi"/>
          <w:szCs w:val="22"/>
        </w:rPr>
        <w:t>Photonics21</w:t>
      </w:r>
      <w:r w:rsidR="00FB6586">
        <w:rPr>
          <w:rFonts w:asciiTheme="minorHAnsi" w:hAnsiTheme="minorHAnsi"/>
          <w:szCs w:val="22"/>
        </w:rPr>
        <w:t xml:space="preserve"> ein anhaltendes Beschäftigtenwachstum auf 313.000 Mitarbeiter</w:t>
      </w:r>
      <w:r w:rsidRPr="003210B5">
        <w:rPr>
          <w:rFonts w:asciiTheme="minorHAnsi" w:hAnsiTheme="minorHAnsi"/>
          <w:szCs w:val="22"/>
        </w:rPr>
        <w:t xml:space="preserve">. </w:t>
      </w:r>
      <w:r w:rsidR="00B06F88">
        <w:rPr>
          <w:rFonts w:asciiTheme="minorHAnsi" w:hAnsiTheme="minorHAnsi"/>
          <w:szCs w:val="22"/>
        </w:rPr>
        <w:t>I</w:t>
      </w:r>
      <w:r w:rsidR="00AC42EF" w:rsidRPr="003210B5">
        <w:rPr>
          <w:rFonts w:asciiTheme="minorHAnsi" w:hAnsiTheme="minorHAnsi"/>
          <w:szCs w:val="22"/>
        </w:rPr>
        <w:t xml:space="preserve">n </w:t>
      </w:r>
      <w:r w:rsidRPr="003210B5">
        <w:rPr>
          <w:rFonts w:asciiTheme="minorHAnsi" w:hAnsiTheme="minorHAnsi"/>
          <w:szCs w:val="22"/>
        </w:rPr>
        <w:t xml:space="preserve">Deutschland </w:t>
      </w:r>
      <w:r w:rsidR="0033054E" w:rsidRPr="003210B5">
        <w:rPr>
          <w:rFonts w:asciiTheme="minorHAnsi" w:hAnsiTheme="minorHAnsi"/>
          <w:szCs w:val="22"/>
        </w:rPr>
        <w:t xml:space="preserve">sind laut </w:t>
      </w:r>
      <w:r w:rsidR="00AC42EF" w:rsidRPr="003210B5">
        <w:rPr>
          <w:rFonts w:asciiTheme="minorHAnsi" w:hAnsiTheme="minorHAnsi"/>
          <w:szCs w:val="22"/>
        </w:rPr>
        <w:t>VDMA</w:t>
      </w:r>
      <w:r w:rsidR="0074767B">
        <w:rPr>
          <w:rFonts w:asciiTheme="minorHAnsi" w:hAnsiTheme="minorHAnsi"/>
          <w:szCs w:val="22"/>
        </w:rPr>
        <w:t>, bezogen auf 2016,</w:t>
      </w:r>
      <w:r w:rsidR="00AC42EF" w:rsidRPr="003210B5">
        <w:rPr>
          <w:rFonts w:asciiTheme="minorHAnsi" w:hAnsiTheme="minorHAnsi"/>
          <w:szCs w:val="22"/>
        </w:rPr>
        <w:t xml:space="preserve"> insgesamt 124.000 Mitarbeiter bei Herstellern von Photonik-Produkten </w:t>
      </w:r>
      <w:r w:rsidR="0033054E" w:rsidRPr="003210B5">
        <w:rPr>
          <w:rFonts w:asciiTheme="minorHAnsi" w:hAnsiTheme="minorHAnsi"/>
          <w:szCs w:val="22"/>
        </w:rPr>
        <w:t>beschäftigt</w:t>
      </w:r>
      <w:r w:rsidR="0074767B">
        <w:rPr>
          <w:rFonts w:asciiTheme="minorHAnsi" w:hAnsiTheme="minorHAnsi"/>
          <w:szCs w:val="22"/>
        </w:rPr>
        <w:t xml:space="preserve"> gewesen</w:t>
      </w:r>
      <w:r w:rsidR="00AC42EF" w:rsidRPr="003210B5">
        <w:rPr>
          <w:rFonts w:asciiTheme="minorHAnsi" w:hAnsiTheme="minorHAnsi"/>
          <w:szCs w:val="22"/>
        </w:rPr>
        <w:t xml:space="preserve">. Auch hier sind die Jobaussichten sehr </w:t>
      </w:r>
      <w:r w:rsidR="009E65C3" w:rsidRPr="003210B5">
        <w:rPr>
          <w:rFonts w:asciiTheme="minorHAnsi" w:hAnsiTheme="minorHAnsi"/>
          <w:szCs w:val="22"/>
        </w:rPr>
        <w:t>gut</w:t>
      </w:r>
      <w:r w:rsidR="00AC42EF" w:rsidRPr="003210B5">
        <w:rPr>
          <w:rFonts w:asciiTheme="minorHAnsi" w:hAnsiTheme="minorHAnsi"/>
          <w:szCs w:val="22"/>
        </w:rPr>
        <w:t xml:space="preserve">: </w:t>
      </w:r>
      <w:r w:rsidRPr="003210B5">
        <w:rPr>
          <w:rFonts w:asciiTheme="minorHAnsi" w:hAnsiTheme="minorHAnsi"/>
          <w:szCs w:val="22"/>
        </w:rPr>
        <w:lastRenderedPageBreak/>
        <w:t xml:space="preserve">bis </w:t>
      </w:r>
      <w:r w:rsidR="00AC42EF" w:rsidRPr="003210B5">
        <w:rPr>
          <w:rFonts w:asciiTheme="minorHAnsi" w:hAnsiTheme="minorHAnsi"/>
          <w:szCs w:val="22"/>
        </w:rPr>
        <w:t xml:space="preserve">zum Jahr </w:t>
      </w:r>
      <w:r w:rsidRPr="003210B5">
        <w:rPr>
          <w:rFonts w:asciiTheme="minorHAnsi" w:hAnsiTheme="minorHAnsi"/>
          <w:szCs w:val="22"/>
        </w:rPr>
        <w:t xml:space="preserve">2020 </w:t>
      </w:r>
      <w:r w:rsidR="00AC42EF" w:rsidRPr="003210B5">
        <w:rPr>
          <w:rFonts w:asciiTheme="minorHAnsi" w:hAnsiTheme="minorHAnsi"/>
          <w:szCs w:val="22"/>
        </w:rPr>
        <w:t>erwartet</w:t>
      </w:r>
      <w:r w:rsidR="009E65C3" w:rsidRPr="003210B5">
        <w:rPr>
          <w:rFonts w:asciiTheme="minorHAnsi" w:hAnsiTheme="minorHAnsi"/>
          <w:szCs w:val="22"/>
        </w:rPr>
        <w:t xml:space="preserve"> die Untersuchung</w:t>
      </w:r>
      <w:r w:rsidR="00AC42EF" w:rsidRPr="003210B5">
        <w:rPr>
          <w:rFonts w:asciiTheme="minorHAnsi" w:hAnsiTheme="minorHAnsi"/>
          <w:szCs w:val="22"/>
        </w:rPr>
        <w:t>, dass zusätzliche 13.500 Mitarbeiter in der direkten Produktion von</w:t>
      </w:r>
      <w:r w:rsidR="009E65C3" w:rsidRPr="003210B5">
        <w:rPr>
          <w:rFonts w:asciiTheme="minorHAnsi" w:hAnsiTheme="minorHAnsi"/>
          <w:szCs w:val="22"/>
        </w:rPr>
        <w:t xml:space="preserve"> </w:t>
      </w:r>
      <w:r w:rsidR="00AC42EF" w:rsidRPr="003210B5">
        <w:rPr>
          <w:rFonts w:asciiTheme="minorHAnsi" w:hAnsiTheme="minorHAnsi"/>
          <w:szCs w:val="22"/>
        </w:rPr>
        <w:t xml:space="preserve">Photonik-Erzeugnissen am Standort Deutschland </w:t>
      </w:r>
      <w:r w:rsidR="00661A69">
        <w:rPr>
          <w:rFonts w:asciiTheme="minorHAnsi" w:hAnsiTheme="minorHAnsi"/>
          <w:szCs w:val="22"/>
        </w:rPr>
        <w:t>beschäftigt sein</w:t>
      </w:r>
      <w:r w:rsidR="00AC42EF" w:rsidRPr="003210B5">
        <w:rPr>
          <w:rFonts w:asciiTheme="minorHAnsi" w:hAnsiTheme="minorHAnsi"/>
          <w:szCs w:val="22"/>
        </w:rPr>
        <w:t xml:space="preserve"> werden, de</w:t>
      </w:r>
      <w:r w:rsidR="00661A69">
        <w:rPr>
          <w:rFonts w:asciiTheme="minorHAnsi" w:hAnsiTheme="minorHAnsi"/>
          <w:szCs w:val="22"/>
        </w:rPr>
        <w:t>r Personalstand</w:t>
      </w:r>
      <w:r w:rsidR="00AC42EF" w:rsidRPr="003210B5">
        <w:rPr>
          <w:rFonts w:asciiTheme="minorHAnsi" w:hAnsiTheme="minorHAnsi"/>
          <w:szCs w:val="22"/>
        </w:rPr>
        <w:t xml:space="preserve"> also auf </w:t>
      </w:r>
      <w:r w:rsidR="009E65C3" w:rsidRPr="003210B5">
        <w:rPr>
          <w:rFonts w:asciiTheme="minorHAnsi" w:hAnsiTheme="minorHAnsi"/>
          <w:szCs w:val="22"/>
        </w:rPr>
        <w:t>insgesamt 1</w:t>
      </w:r>
      <w:r w:rsidR="00AC42EF" w:rsidRPr="003210B5">
        <w:rPr>
          <w:rFonts w:asciiTheme="minorHAnsi" w:hAnsiTheme="minorHAnsi"/>
          <w:szCs w:val="22"/>
        </w:rPr>
        <w:t>37.500</w:t>
      </w:r>
      <w:r w:rsidR="00661A69">
        <w:rPr>
          <w:rFonts w:asciiTheme="minorHAnsi" w:hAnsiTheme="minorHAnsi"/>
          <w:szCs w:val="22"/>
        </w:rPr>
        <w:t xml:space="preserve"> Mitarbeiter ansteigen wird</w:t>
      </w:r>
      <w:r w:rsidR="00AC42EF" w:rsidRPr="003210B5">
        <w:rPr>
          <w:rFonts w:asciiTheme="minorHAnsi" w:hAnsiTheme="minorHAnsi"/>
          <w:szCs w:val="22"/>
        </w:rPr>
        <w:t>.</w:t>
      </w:r>
    </w:p>
    <w:p w:rsidR="009112DE" w:rsidRDefault="009112DE" w:rsidP="008B255B">
      <w:pPr>
        <w:rPr>
          <w:rFonts w:asciiTheme="minorHAnsi" w:hAnsiTheme="minorHAnsi"/>
          <w:b/>
          <w:szCs w:val="22"/>
          <w:u w:val="single"/>
        </w:rPr>
      </w:pPr>
    </w:p>
    <w:p w:rsidR="009112DE" w:rsidRDefault="009112DE" w:rsidP="008B255B">
      <w:pPr>
        <w:rPr>
          <w:rFonts w:asciiTheme="minorHAnsi" w:hAnsiTheme="minorHAnsi"/>
          <w:b/>
          <w:szCs w:val="22"/>
          <w:u w:val="single"/>
        </w:rPr>
      </w:pPr>
    </w:p>
    <w:p w:rsidR="008B255B" w:rsidRPr="003210B5" w:rsidRDefault="008B255B" w:rsidP="008B255B">
      <w:pPr>
        <w:rPr>
          <w:rFonts w:asciiTheme="minorHAnsi" w:hAnsiTheme="minorHAnsi"/>
          <w:b/>
          <w:szCs w:val="22"/>
          <w:u w:val="single"/>
        </w:rPr>
      </w:pPr>
      <w:r w:rsidRPr="003210B5">
        <w:rPr>
          <w:rFonts w:asciiTheme="minorHAnsi" w:hAnsiTheme="minorHAnsi"/>
          <w:b/>
          <w:szCs w:val="22"/>
          <w:u w:val="single"/>
        </w:rPr>
        <w:t>Quellen:</w:t>
      </w:r>
    </w:p>
    <w:p w:rsidR="0033054E" w:rsidRPr="003210B5" w:rsidRDefault="0033054E" w:rsidP="008B255B">
      <w:pPr>
        <w:rPr>
          <w:rFonts w:asciiTheme="minorHAnsi" w:hAnsiTheme="minorHAnsi"/>
          <w:b/>
          <w:szCs w:val="22"/>
          <w:u w:val="single"/>
        </w:rPr>
      </w:pPr>
    </w:p>
    <w:p w:rsidR="008B255B" w:rsidRPr="003210B5" w:rsidRDefault="008B255B" w:rsidP="008B255B">
      <w:pPr>
        <w:pStyle w:val="Listenabsatz"/>
        <w:numPr>
          <w:ilvl w:val="0"/>
          <w:numId w:val="7"/>
        </w:numPr>
        <w:spacing w:after="0" w:line="270" w:lineRule="atLeast"/>
        <w:rPr>
          <w:rFonts w:cs="Arial"/>
        </w:rPr>
      </w:pPr>
      <w:r w:rsidRPr="003210B5">
        <w:rPr>
          <w:rFonts w:cs="Arial"/>
        </w:rPr>
        <w:t xml:space="preserve">Market Research Study Photonics 2017, Herausgeber Photonics21 – Europäische Technologieplattform, Brüssel, Düsseldorf, </w:t>
      </w:r>
      <w:proofErr w:type="spellStart"/>
      <w:r w:rsidRPr="003210B5">
        <w:rPr>
          <w:rFonts w:cs="Arial"/>
        </w:rPr>
        <w:t>Tägerwilen</w:t>
      </w:r>
      <w:proofErr w:type="spellEnd"/>
      <w:r w:rsidR="009E65C3" w:rsidRPr="003210B5">
        <w:rPr>
          <w:rFonts w:cs="Arial"/>
        </w:rPr>
        <w:t>,</w:t>
      </w:r>
      <w:r w:rsidRPr="003210B5">
        <w:rPr>
          <w:rFonts w:cs="Arial"/>
        </w:rPr>
        <w:t xml:space="preserve"> Mai 2017</w:t>
      </w:r>
    </w:p>
    <w:p w:rsidR="008B255B" w:rsidRPr="003210B5" w:rsidRDefault="008B255B" w:rsidP="008B255B">
      <w:pPr>
        <w:pStyle w:val="Listenabsatz"/>
        <w:numPr>
          <w:ilvl w:val="0"/>
          <w:numId w:val="7"/>
        </w:numPr>
        <w:spacing w:after="0" w:line="270" w:lineRule="atLeast"/>
        <w:rPr>
          <w:rFonts w:cs="Arial"/>
        </w:rPr>
      </w:pPr>
      <w:r w:rsidRPr="003210B5">
        <w:rPr>
          <w:rFonts w:cs="Arial"/>
        </w:rPr>
        <w:t>Photonik in Deutschland, Branche</w:t>
      </w:r>
      <w:r w:rsidR="009E65C3" w:rsidRPr="003210B5">
        <w:rPr>
          <w:rFonts w:cs="Arial"/>
        </w:rPr>
        <w:t xml:space="preserve">nreport 2017, Herausgeber VDMA </w:t>
      </w:r>
      <w:r w:rsidRPr="003210B5">
        <w:rPr>
          <w:rFonts w:cs="Arial"/>
        </w:rPr>
        <w:t>, Frankfurt</w:t>
      </w:r>
      <w:r w:rsidR="009E65C3" w:rsidRPr="003210B5">
        <w:rPr>
          <w:rFonts w:cs="Arial"/>
        </w:rPr>
        <w:t>, Juni</w:t>
      </w:r>
      <w:r w:rsidRPr="003210B5">
        <w:rPr>
          <w:rFonts w:cs="Arial"/>
        </w:rPr>
        <w:t xml:space="preserve"> 2017</w:t>
      </w:r>
    </w:p>
    <w:p w:rsidR="008B255B" w:rsidRPr="003210B5" w:rsidRDefault="008B255B" w:rsidP="008B255B">
      <w:pPr>
        <w:rPr>
          <w:rFonts w:asciiTheme="minorHAnsi" w:hAnsiTheme="minorHAnsi"/>
          <w:szCs w:val="22"/>
        </w:rPr>
      </w:pPr>
    </w:p>
    <w:p w:rsidR="003210B5" w:rsidRDefault="003210B5" w:rsidP="008B255B">
      <w:pPr>
        <w:rPr>
          <w:rFonts w:asciiTheme="minorHAnsi" w:hAnsiTheme="minorHAnsi"/>
          <w:b/>
          <w:szCs w:val="22"/>
        </w:rPr>
      </w:pPr>
    </w:p>
    <w:p w:rsidR="00D673CC" w:rsidRPr="003210B5" w:rsidRDefault="00D673CC" w:rsidP="008B255B">
      <w:pPr>
        <w:rPr>
          <w:rFonts w:asciiTheme="minorHAnsi" w:hAnsiTheme="minorHAnsi"/>
          <w:b/>
          <w:szCs w:val="22"/>
          <w:u w:val="single"/>
        </w:rPr>
      </w:pPr>
      <w:r w:rsidRPr="003210B5">
        <w:rPr>
          <w:rFonts w:asciiTheme="minorHAnsi" w:hAnsiTheme="minorHAnsi"/>
          <w:b/>
          <w:szCs w:val="22"/>
          <w:u w:val="single"/>
        </w:rPr>
        <w:t>Weitere Informationen</w:t>
      </w:r>
      <w:r w:rsidR="003210B5">
        <w:rPr>
          <w:rFonts w:asciiTheme="minorHAnsi" w:hAnsiTheme="minorHAnsi"/>
          <w:b/>
          <w:szCs w:val="22"/>
          <w:u w:val="single"/>
        </w:rPr>
        <w:t xml:space="preserve"> </w:t>
      </w:r>
      <w:r w:rsidRPr="003210B5">
        <w:rPr>
          <w:rFonts w:asciiTheme="minorHAnsi" w:hAnsiTheme="minorHAnsi"/>
          <w:b/>
          <w:szCs w:val="22"/>
          <w:u w:val="single"/>
        </w:rPr>
        <w:t>/ Download der Studien</w:t>
      </w:r>
      <w:r w:rsidR="003210B5" w:rsidRPr="003210B5">
        <w:rPr>
          <w:rFonts w:asciiTheme="minorHAnsi" w:hAnsiTheme="minorHAnsi"/>
          <w:b/>
          <w:szCs w:val="22"/>
          <w:u w:val="single"/>
        </w:rPr>
        <w:t>:</w:t>
      </w:r>
    </w:p>
    <w:p w:rsidR="00AD0781" w:rsidRDefault="00AD0781" w:rsidP="00AD0781">
      <w:pPr>
        <w:rPr>
          <w:rFonts w:asciiTheme="minorHAnsi" w:hAnsiTheme="minorHAnsi"/>
          <w:b/>
          <w:szCs w:val="22"/>
          <w:u w:val="single"/>
        </w:rPr>
      </w:pPr>
    </w:p>
    <w:p w:rsidR="00AD0781" w:rsidRPr="003210B5" w:rsidRDefault="00BB24E3" w:rsidP="00AD0781">
      <w:pPr>
        <w:rPr>
          <w:rFonts w:asciiTheme="minorHAnsi" w:hAnsiTheme="minorHAnsi"/>
          <w:b/>
          <w:szCs w:val="22"/>
          <w:u w:val="single"/>
        </w:rPr>
      </w:pPr>
      <w:hyperlink r:id="rId12" w:history="1">
        <w:r w:rsidR="00AD0781" w:rsidRPr="003210B5">
          <w:rPr>
            <w:rStyle w:val="Hyperlink"/>
            <w:rFonts w:asciiTheme="minorHAnsi" w:hAnsiTheme="minorHAnsi"/>
            <w:b/>
            <w:szCs w:val="22"/>
          </w:rPr>
          <w:t>http://photonik.vdma.org/</w:t>
        </w:r>
      </w:hyperlink>
    </w:p>
    <w:p w:rsidR="00D673CC" w:rsidRDefault="00BB24E3" w:rsidP="008B255B">
      <w:pPr>
        <w:rPr>
          <w:rFonts w:asciiTheme="minorHAnsi" w:hAnsiTheme="minorHAnsi"/>
          <w:b/>
          <w:szCs w:val="22"/>
          <w:u w:val="single"/>
        </w:rPr>
      </w:pPr>
      <w:hyperlink r:id="rId13" w:history="1">
        <w:r w:rsidR="00D673CC" w:rsidRPr="003210B5">
          <w:rPr>
            <w:rStyle w:val="Hyperlink"/>
            <w:rFonts w:asciiTheme="minorHAnsi" w:hAnsiTheme="minorHAnsi"/>
            <w:b/>
            <w:szCs w:val="22"/>
          </w:rPr>
          <w:t>http://www.photonics21.org/downloads/download_brochures.php</w:t>
        </w:r>
      </w:hyperlink>
    </w:p>
    <w:p w:rsidR="00AD0781" w:rsidRPr="003210B5" w:rsidRDefault="00AD0781" w:rsidP="008B255B">
      <w:pPr>
        <w:rPr>
          <w:rFonts w:asciiTheme="minorHAnsi" w:hAnsiTheme="minorHAnsi"/>
          <w:b/>
          <w:szCs w:val="22"/>
          <w:u w:val="single"/>
        </w:rPr>
      </w:pPr>
      <w:bookmarkStart w:id="0" w:name="_GoBack"/>
      <w:bookmarkEnd w:id="0"/>
    </w:p>
    <w:p w:rsidR="003210B5" w:rsidRDefault="003210B5" w:rsidP="008B255B">
      <w:pPr>
        <w:rPr>
          <w:rFonts w:asciiTheme="minorHAnsi" w:hAnsiTheme="minorHAnsi"/>
          <w:b/>
          <w:szCs w:val="22"/>
          <w:u w:val="single"/>
        </w:rPr>
      </w:pPr>
    </w:p>
    <w:p w:rsidR="008B255B" w:rsidRPr="003210B5" w:rsidRDefault="008B255B" w:rsidP="008B255B">
      <w:pPr>
        <w:rPr>
          <w:rFonts w:asciiTheme="minorHAnsi" w:hAnsiTheme="minorHAnsi"/>
          <w:b/>
          <w:szCs w:val="22"/>
          <w:u w:val="single"/>
        </w:rPr>
      </w:pPr>
      <w:r w:rsidRPr="003210B5">
        <w:rPr>
          <w:rFonts w:asciiTheme="minorHAnsi" w:hAnsiTheme="minorHAnsi"/>
          <w:b/>
          <w:szCs w:val="22"/>
          <w:u w:val="single"/>
        </w:rPr>
        <w:t>Ihre Ansprechpartner</w:t>
      </w:r>
    </w:p>
    <w:p w:rsidR="008B255B" w:rsidRPr="003210B5" w:rsidRDefault="008B255B" w:rsidP="008B255B">
      <w:pPr>
        <w:rPr>
          <w:rFonts w:asciiTheme="minorHAnsi" w:hAnsiTheme="minorHAnsi"/>
          <w:szCs w:val="22"/>
        </w:rPr>
      </w:pPr>
    </w:p>
    <w:p w:rsidR="008B255B" w:rsidRPr="00AD0781" w:rsidRDefault="008B255B" w:rsidP="008B255B">
      <w:pPr>
        <w:rPr>
          <w:rFonts w:asciiTheme="minorHAnsi" w:hAnsiTheme="minorHAnsi"/>
          <w:szCs w:val="22"/>
        </w:rPr>
      </w:pPr>
      <w:r w:rsidRPr="00AD0781">
        <w:rPr>
          <w:rFonts w:asciiTheme="minorHAnsi" w:hAnsiTheme="minorHAnsi"/>
          <w:szCs w:val="22"/>
        </w:rPr>
        <w:t>Photonics21</w:t>
      </w:r>
      <w:r w:rsidRPr="00AD0781">
        <w:rPr>
          <w:rFonts w:asciiTheme="minorHAnsi" w:hAnsiTheme="minorHAnsi"/>
          <w:szCs w:val="22"/>
        </w:rPr>
        <w:tab/>
      </w:r>
      <w:r w:rsidRPr="00AD0781">
        <w:rPr>
          <w:rFonts w:asciiTheme="minorHAnsi" w:hAnsiTheme="minorHAnsi"/>
          <w:szCs w:val="22"/>
        </w:rPr>
        <w:tab/>
      </w:r>
      <w:r w:rsidRPr="00AD0781">
        <w:rPr>
          <w:rFonts w:asciiTheme="minorHAnsi" w:hAnsiTheme="minorHAnsi"/>
          <w:szCs w:val="22"/>
        </w:rPr>
        <w:tab/>
      </w:r>
      <w:r w:rsidRPr="00AD0781">
        <w:rPr>
          <w:rFonts w:asciiTheme="minorHAnsi" w:hAnsiTheme="minorHAnsi"/>
          <w:szCs w:val="22"/>
        </w:rPr>
        <w:tab/>
      </w:r>
      <w:r w:rsidRPr="00AD0781">
        <w:rPr>
          <w:rFonts w:asciiTheme="minorHAnsi" w:hAnsiTheme="minorHAnsi"/>
          <w:szCs w:val="22"/>
        </w:rPr>
        <w:tab/>
        <w:t>VDMA - Forum Photonik</w:t>
      </w:r>
    </w:p>
    <w:p w:rsidR="008B255B" w:rsidRPr="003210B5" w:rsidRDefault="008B255B" w:rsidP="008B255B">
      <w:pPr>
        <w:rPr>
          <w:rFonts w:asciiTheme="minorHAnsi" w:hAnsiTheme="minorHAnsi"/>
          <w:szCs w:val="22"/>
          <w:lang w:val="en-GB"/>
        </w:rPr>
      </w:pPr>
      <w:r w:rsidRPr="003210B5">
        <w:rPr>
          <w:rFonts w:asciiTheme="minorHAnsi" w:hAnsiTheme="minorHAnsi"/>
          <w:szCs w:val="22"/>
          <w:lang w:val="en-GB"/>
        </w:rPr>
        <w:t>Secretariat</w:t>
      </w:r>
      <w:r w:rsidRPr="003210B5">
        <w:rPr>
          <w:rFonts w:asciiTheme="minorHAnsi" w:hAnsiTheme="minorHAnsi"/>
          <w:szCs w:val="22"/>
          <w:lang w:val="en-GB"/>
        </w:rPr>
        <w:tab/>
      </w:r>
      <w:r w:rsidRPr="003210B5">
        <w:rPr>
          <w:rFonts w:asciiTheme="minorHAnsi" w:hAnsiTheme="minorHAnsi"/>
          <w:szCs w:val="22"/>
          <w:lang w:val="en-GB"/>
        </w:rPr>
        <w:tab/>
      </w:r>
      <w:r w:rsidRPr="003210B5">
        <w:rPr>
          <w:rFonts w:asciiTheme="minorHAnsi" w:hAnsiTheme="minorHAnsi"/>
          <w:szCs w:val="22"/>
          <w:lang w:val="en-GB"/>
        </w:rPr>
        <w:tab/>
      </w:r>
      <w:r w:rsidRPr="003210B5">
        <w:rPr>
          <w:rFonts w:asciiTheme="minorHAnsi" w:hAnsiTheme="minorHAnsi"/>
          <w:szCs w:val="22"/>
          <w:lang w:val="en-GB"/>
        </w:rPr>
        <w:tab/>
      </w:r>
      <w:r w:rsidRPr="003210B5">
        <w:rPr>
          <w:rFonts w:asciiTheme="minorHAnsi" w:hAnsiTheme="minorHAnsi"/>
          <w:szCs w:val="22"/>
          <w:lang w:val="en-GB"/>
        </w:rPr>
        <w:tab/>
        <w:t xml:space="preserve">Annika </w:t>
      </w:r>
      <w:proofErr w:type="spellStart"/>
      <w:r w:rsidRPr="003210B5">
        <w:rPr>
          <w:rFonts w:asciiTheme="minorHAnsi" w:hAnsiTheme="minorHAnsi"/>
          <w:szCs w:val="22"/>
          <w:lang w:val="en-GB"/>
        </w:rPr>
        <w:t>Löffler</w:t>
      </w:r>
      <w:proofErr w:type="spellEnd"/>
    </w:p>
    <w:p w:rsidR="008B255B" w:rsidRPr="00AD0781" w:rsidRDefault="00BB24E3" w:rsidP="008B255B">
      <w:pPr>
        <w:rPr>
          <w:rFonts w:asciiTheme="minorHAnsi" w:hAnsiTheme="minorHAnsi"/>
          <w:szCs w:val="22"/>
          <w:lang w:val="en-GB"/>
        </w:rPr>
      </w:pPr>
      <w:hyperlink r:id="rId14" w:history="1">
        <w:r w:rsidR="008B255B" w:rsidRPr="00AD0781">
          <w:rPr>
            <w:rStyle w:val="Hyperlink"/>
            <w:rFonts w:asciiTheme="minorHAnsi" w:hAnsiTheme="minorHAnsi"/>
            <w:szCs w:val="22"/>
            <w:lang w:val="en-GB"/>
          </w:rPr>
          <w:t>secretariat@photonics21.org</w:t>
        </w:r>
      </w:hyperlink>
      <w:r w:rsidR="008B255B" w:rsidRPr="00AD0781">
        <w:rPr>
          <w:rFonts w:asciiTheme="minorHAnsi" w:hAnsiTheme="minorHAnsi"/>
          <w:szCs w:val="22"/>
          <w:lang w:val="en-GB"/>
        </w:rPr>
        <w:tab/>
      </w:r>
      <w:r w:rsidR="008B255B" w:rsidRPr="00AD0781">
        <w:rPr>
          <w:rFonts w:asciiTheme="minorHAnsi" w:hAnsiTheme="minorHAnsi"/>
          <w:szCs w:val="22"/>
          <w:lang w:val="en-GB"/>
        </w:rPr>
        <w:tab/>
      </w:r>
      <w:r w:rsidR="008B255B" w:rsidRPr="00AD0781">
        <w:rPr>
          <w:rFonts w:asciiTheme="minorHAnsi" w:hAnsiTheme="minorHAnsi"/>
          <w:szCs w:val="22"/>
          <w:lang w:val="en-GB"/>
        </w:rPr>
        <w:tab/>
      </w:r>
      <w:hyperlink r:id="rId15" w:history="1">
        <w:r w:rsidR="008B255B" w:rsidRPr="00AD0781">
          <w:rPr>
            <w:rStyle w:val="Hyperlink"/>
            <w:rFonts w:asciiTheme="minorHAnsi" w:hAnsiTheme="minorHAnsi"/>
            <w:szCs w:val="22"/>
            <w:lang w:val="en-GB"/>
          </w:rPr>
          <w:t>a.loeffler@vdw.de</w:t>
        </w:r>
      </w:hyperlink>
    </w:p>
    <w:p w:rsidR="008B255B" w:rsidRPr="00AD0781" w:rsidRDefault="008B255B" w:rsidP="008B255B">
      <w:pPr>
        <w:rPr>
          <w:rFonts w:asciiTheme="minorHAnsi" w:hAnsiTheme="minorHAnsi"/>
          <w:szCs w:val="22"/>
          <w:lang w:val="en-GB"/>
        </w:rPr>
      </w:pPr>
      <w:r w:rsidRPr="00AD0781">
        <w:rPr>
          <w:rFonts w:asciiTheme="minorHAnsi" w:hAnsiTheme="minorHAnsi"/>
          <w:szCs w:val="22"/>
          <w:lang w:val="en-GB"/>
        </w:rPr>
        <w:t xml:space="preserve">+49 (0) </w:t>
      </w:r>
      <w:r w:rsidR="00115DAE" w:rsidRPr="00AD0781">
        <w:rPr>
          <w:rFonts w:asciiTheme="minorHAnsi" w:hAnsiTheme="minorHAnsi"/>
          <w:szCs w:val="22"/>
          <w:lang w:val="en-GB"/>
        </w:rPr>
        <w:t>211-6214 668/665</w:t>
      </w:r>
      <w:r w:rsidR="00115DAE" w:rsidRPr="00AD0781">
        <w:rPr>
          <w:rFonts w:asciiTheme="minorHAnsi" w:hAnsiTheme="minorHAnsi"/>
          <w:szCs w:val="22"/>
          <w:lang w:val="en-GB"/>
        </w:rPr>
        <w:tab/>
      </w:r>
      <w:r w:rsidR="00115DAE" w:rsidRPr="00AD0781">
        <w:rPr>
          <w:rFonts w:asciiTheme="minorHAnsi" w:hAnsiTheme="minorHAnsi"/>
          <w:szCs w:val="22"/>
          <w:lang w:val="en-GB"/>
        </w:rPr>
        <w:tab/>
      </w:r>
      <w:r w:rsidR="00115DAE" w:rsidRPr="00AD0781">
        <w:rPr>
          <w:rFonts w:asciiTheme="minorHAnsi" w:hAnsiTheme="minorHAnsi"/>
          <w:szCs w:val="22"/>
          <w:lang w:val="en-GB"/>
        </w:rPr>
        <w:tab/>
        <w:t>+49-(0) 69-756081-2</w:t>
      </w:r>
      <w:r w:rsidRPr="00AD0781">
        <w:rPr>
          <w:rFonts w:asciiTheme="minorHAnsi" w:hAnsiTheme="minorHAnsi"/>
          <w:szCs w:val="22"/>
          <w:lang w:val="en-GB"/>
        </w:rPr>
        <w:t>2</w:t>
      </w:r>
    </w:p>
    <w:p w:rsidR="008B255B" w:rsidRPr="00AD0781" w:rsidRDefault="00BB24E3" w:rsidP="008B255B">
      <w:pPr>
        <w:rPr>
          <w:rFonts w:asciiTheme="minorHAnsi" w:hAnsiTheme="minorHAnsi"/>
          <w:szCs w:val="22"/>
          <w:lang w:val="en-GB"/>
        </w:rPr>
      </w:pPr>
      <w:hyperlink r:id="rId16" w:history="1">
        <w:r w:rsidR="008B255B" w:rsidRPr="00AD0781">
          <w:rPr>
            <w:rStyle w:val="Hyperlink"/>
            <w:rFonts w:asciiTheme="minorHAnsi" w:hAnsiTheme="minorHAnsi"/>
            <w:szCs w:val="22"/>
            <w:lang w:val="en-GB"/>
          </w:rPr>
          <w:t>www.photonics21.org</w:t>
        </w:r>
      </w:hyperlink>
      <w:r w:rsidR="008B255B" w:rsidRPr="00AD0781">
        <w:rPr>
          <w:rFonts w:asciiTheme="minorHAnsi" w:hAnsiTheme="minorHAnsi"/>
          <w:szCs w:val="22"/>
          <w:lang w:val="en-GB"/>
        </w:rPr>
        <w:tab/>
      </w:r>
      <w:r w:rsidR="008B255B" w:rsidRPr="00AD0781">
        <w:rPr>
          <w:rFonts w:asciiTheme="minorHAnsi" w:hAnsiTheme="minorHAnsi"/>
          <w:szCs w:val="22"/>
          <w:lang w:val="en-GB"/>
        </w:rPr>
        <w:tab/>
      </w:r>
      <w:r w:rsidR="008B255B" w:rsidRPr="00AD0781">
        <w:rPr>
          <w:rFonts w:asciiTheme="minorHAnsi" w:hAnsiTheme="minorHAnsi"/>
          <w:szCs w:val="22"/>
          <w:lang w:val="en-GB"/>
        </w:rPr>
        <w:tab/>
      </w:r>
      <w:r w:rsidR="008B255B" w:rsidRPr="00AD0781">
        <w:rPr>
          <w:rFonts w:asciiTheme="minorHAnsi" w:hAnsiTheme="minorHAnsi"/>
          <w:szCs w:val="22"/>
          <w:lang w:val="en-GB"/>
        </w:rPr>
        <w:tab/>
      </w:r>
      <w:hyperlink r:id="rId17" w:history="1">
        <w:r w:rsidR="00115DAE" w:rsidRPr="00AD0781">
          <w:rPr>
            <w:rStyle w:val="Hyperlink"/>
            <w:rFonts w:asciiTheme="minorHAnsi" w:hAnsiTheme="minorHAnsi"/>
            <w:szCs w:val="22"/>
            <w:lang w:val="en-GB"/>
          </w:rPr>
          <w:t>http://photonik.vdma.org/</w:t>
        </w:r>
      </w:hyperlink>
    </w:p>
    <w:p w:rsidR="008B255B" w:rsidRPr="00AD0781" w:rsidRDefault="008B255B" w:rsidP="008B255B">
      <w:pPr>
        <w:rPr>
          <w:rFonts w:asciiTheme="minorHAnsi" w:hAnsiTheme="minorHAnsi"/>
          <w:szCs w:val="22"/>
          <w:lang w:val="en-GB"/>
        </w:rPr>
      </w:pPr>
    </w:p>
    <w:p w:rsidR="008B255B" w:rsidRPr="00AD0781" w:rsidRDefault="008B255B" w:rsidP="00AC42EF">
      <w:pPr>
        <w:rPr>
          <w:rFonts w:asciiTheme="minorHAnsi" w:hAnsiTheme="minorHAnsi"/>
          <w:b/>
          <w:szCs w:val="22"/>
          <w:lang w:val="en-GB"/>
        </w:rPr>
      </w:pPr>
    </w:p>
    <w:p w:rsidR="00D673CC" w:rsidRPr="00AD0781" w:rsidRDefault="00D673CC" w:rsidP="00AC42EF">
      <w:pPr>
        <w:rPr>
          <w:rFonts w:asciiTheme="minorHAnsi" w:hAnsiTheme="minorHAnsi"/>
          <w:b/>
          <w:szCs w:val="22"/>
          <w:lang w:val="en-GB"/>
        </w:rPr>
      </w:pPr>
    </w:p>
    <w:p w:rsidR="00115DAE" w:rsidRPr="00AD0781" w:rsidRDefault="00115DAE" w:rsidP="00D8630B">
      <w:pPr>
        <w:rPr>
          <w:rFonts w:asciiTheme="minorHAnsi" w:hAnsiTheme="minorHAnsi"/>
          <w:b/>
          <w:color w:val="FF0000"/>
          <w:szCs w:val="22"/>
          <w:lang w:val="en-GB"/>
        </w:rPr>
      </w:pPr>
    </w:p>
    <w:p w:rsidR="00B071F6" w:rsidRPr="00AD0781" w:rsidRDefault="00B071F6">
      <w:pPr>
        <w:rPr>
          <w:rFonts w:asciiTheme="minorHAnsi" w:hAnsiTheme="minorHAnsi"/>
          <w:b/>
          <w:color w:val="FF0000"/>
          <w:szCs w:val="22"/>
          <w:lang w:val="en-GB"/>
        </w:rPr>
      </w:pPr>
      <w:r w:rsidRPr="00C4470F">
        <w:rPr>
          <w:rFonts w:asciiTheme="minorHAnsi" w:hAnsiTheme="minorHAnsi"/>
          <w:b/>
          <w:color w:val="FF0000"/>
          <w:szCs w:val="22"/>
          <w:lang w:val="en-GB"/>
        </w:rPr>
        <w:br w:type="page"/>
      </w:r>
    </w:p>
    <w:p w:rsidR="00B071F6" w:rsidRPr="0046361C" w:rsidRDefault="00B071F6" w:rsidP="00B071F6">
      <w:pPr>
        <w:rPr>
          <w:rFonts w:asciiTheme="minorHAnsi" w:hAnsiTheme="minorHAnsi"/>
          <w:b/>
          <w:szCs w:val="22"/>
          <w:u w:val="single"/>
        </w:rPr>
      </w:pPr>
      <w:r w:rsidRPr="0046361C">
        <w:rPr>
          <w:rFonts w:asciiTheme="minorHAnsi" w:hAnsiTheme="minorHAnsi"/>
          <w:b/>
          <w:szCs w:val="22"/>
          <w:u w:val="single"/>
        </w:rPr>
        <w:lastRenderedPageBreak/>
        <w:t>Anhang: Grafiken</w:t>
      </w:r>
    </w:p>
    <w:p w:rsidR="00B071F6" w:rsidRPr="003210B5" w:rsidRDefault="00D673CC" w:rsidP="00B071F6">
      <w:pPr>
        <w:keepNext/>
        <w:rPr>
          <w:rFonts w:asciiTheme="minorHAnsi" w:hAnsiTheme="minorHAnsi"/>
          <w:szCs w:val="22"/>
        </w:rPr>
      </w:pPr>
      <w:r w:rsidRPr="003210B5">
        <w:rPr>
          <w:rFonts w:asciiTheme="minorHAnsi" w:hAnsiTheme="minorHAnsi"/>
          <w:noProof/>
          <w:szCs w:val="22"/>
          <w:lang w:val="en-GB" w:eastAsia="en-GB"/>
        </w:rPr>
        <w:drawing>
          <wp:inline distT="0" distB="0" distL="0" distR="0" wp14:anchorId="11E17498" wp14:editId="1142AD15">
            <wp:extent cx="4635611" cy="3476709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821" cy="3480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7DE" w:rsidRPr="00C4470F" w:rsidRDefault="00B071F6" w:rsidP="00B071F6">
      <w:pPr>
        <w:pStyle w:val="Beschriftung"/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AD0781">
        <w:rPr>
          <w:rFonts w:asciiTheme="minorHAnsi" w:hAnsiTheme="minorHAnsi"/>
          <w:sz w:val="22"/>
          <w:szCs w:val="22"/>
          <w:lang w:val="en-GB"/>
        </w:rPr>
        <w:t>Abbildung</w:t>
      </w:r>
      <w:proofErr w:type="spellEnd"/>
      <w:r w:rsidRPr="00AD0781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740213" w:rsidRPr="003210B5">
        <w:rPr>
          <w:rFonts w:asciiTheme="minorHAnsi" w:hAnsiTheme="minorHAnsi"/>
          <w:sz w:val="22"/>
          <w:szCs w:val="22"/>
        </w:rPr>
        <w:fldChar w:fldCharType="begin"/>
      </w:r>
      <w:r w:rsidRPr="00AD0781">
        <w:rPr>
          <w:rFonts w:asciiTheme="minorHAnsi" w:hAnsiTheme="minorHAnsi"/>
          <w:sz w:val="22"/>
          <w:szCs w:val="22"/>
          <w:lang w:val="en-GB"/>
        </w:rPr>
        <w:instrText xml:space="preserve"> SEQ Abbildung \* ARABIC </w:instrText>
      </w:r>
      <w:r w:rsidR="00740213" w:rsidRPr="003210B5">
        <w:rPr>
          <w:rFonts w:asciiTheme="minorHAnsi" w:hAnsiTheme="minorHAnsi"/>
          <w:sz w:val="22"/>
          <w:szCs w:val="22"/>
        </w:rPr>
        <w:fldChar w:fldCharType="separate"/>
      </w:r>
      <w:r w:rsidR="00D77C94" w:rsidRPr="00AD0781">
        <w:rPr>
          <w:rFonts w:asciiTheme="minorHAnsi" w:hAnsiTheme="minorHAnsi"/>
          <w:noProof/>
          <w:sz w:val="22"/>
          <w:szCs w:val="22"/>
          <w:lang w:val="en-GB"/>
        </w:rPr>
        <w:t>1</w:t>
      </w:r>
      <w:r w:rsidR="00740213" w:rsidRPr="003210B5">
        <w:rPr>
          <w:rFonts w:asciiTheme="minorHAnsi" w:hAnsiTheme="minorHAnsi"/>
          <w:noProof/>
          <w:sz w:val="22"/>
          <w:szCs w:val="22"/>
        </w:rPr>
        <w:fldChar w:fldCharType="end"/>
      </w:r>
      <w:r w:rsidRPr="00AD0781">
        <w:rPr>
          <w:rFonts w:asciiTheme="minorHAnsi" w:hAnsiTheme="minorHAnsi"/>
          <w:sz w:val="22"/>
          <w:szCs w:val="22"/>
          <w:lang w:val="en-GB"/>
        </w:rPr>
        <w:t xml:space="preserve">: </w:t>
      </w:r>
      <w:proofErr w:type="spellStart"/>
      <w:r w:rsidRPr="00AD0781">
        <w:rPr>
          <w:rFonts w:asciiTheme="minorHAnsi" w:hAnsiTheme="minorHAnsi"/>
          <w:sz w:val="22"/>
          <w:szCs w:val="22"/>
          <w:lang w:val="en-GB"/>
        </w:rPr>
        <w:t>Weltmarkt</w:t>
      </w:r>
      <w:proofErr w:type="spellEnd"/>
      <w:r w:rsidRPr="00AD0781">
        <w:rPr>
          <w:rFonts w:asciiTheme="minorHAnsi" w:hAnsiTheme="minorHAnsi"/>
          <w:sz w:val="22"/>
          <w:szCs w:val="22"/>
          <w:lang w:val="en-GB"/>
        </w:rPr>
        <w:t xml:space="preserve"> Photonik 2005 - 2015 (</w:t>
      </w:r>
      <w:proofErr w:type="spellStart"/>
      <w:r w:rsidRPr="00AD0781">
        <w:rPr>
          <w:rFonts w:asciiTheme="minorHAnsi" w:hAnsiTheme="minorHAnsi"/>
          <w:sz w:val="22"/>
          <w:szCs w:val="22"/>
          <w:lang w:val="en-GB"/>
        </w:rPr>
        <w:t>Quelle</w:t>
      </w:r>
      <w:proofErr w:type="spellEnd"/>
      <w:r w:rsidRPr="00AD0781">
        <w:rPr>
          <w:rFonts w:asciiTheme="minorHAnsi" w:hAnsiTheme="minorHAnsi"/>
          <w:sz w:val="22"/>
          <w:szCs w:val="22"/>
          <w:lang w:val="en-GB"/>
        </w:rPr>
        <w:t xml:space="preserve">: Photonics21 - Market Research Study Photonics </w:t>
      </w:r>
      <w:r w:rsidRPr="003210B5">
        <w:rPr>
          <w:rFonts w:asciiTheme="minorHAnsi" w:hAnsiTheme="minorHAnsi"/>
          <w:sz w:val="22"/>
          <w:szCs w:val="22"/>
          <w:lang w:val="en-GB"/>
        </w:rPr>
        <w:t>2017)</w:t>
      </w:r>
      <w:r w:rsidR="00D673CC" w:rsidRPr="003210B5">
        <w:rPr>
          <w:rFonts w:asciiTheme="minorHAnsi" w:hAnsiTheme="minorHAnsi"/>
          <w:noProof/>
          <w:szCs w:val="22"/>
          <w:lang w:val="en-GB" w:eastAsia="en-GB"/>
        </w:rPr>
        <w:drawing>
          <wp:inline distT="0" distB="0" distL="0" distR="0" wp14:anchorId="0B81FD00" wp14:editId="14D3AB17">
            <wp:extent cx="4921858" cy="3691393"/>
            <wp:effectExtent l="0" t="0" r="0" b="4445"/>
            <wp:docPr id="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712" cy="3693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1F6" w:rsidRPr="003210B5" w:rsidRDefault="00B071F6" w:rsidP="00B071F6">
      <w:pPr>
        <w:pStyle w:val="Beschriftung"/>
        <w:rPr>
          <w:rFonts w:asciiTheme="minorHAnsi" w:hAnsiTheme="minorHAnsi"/>
          <w:sz w:val="22"/>
          <w:szCs w:val="22"/>
        </w:rPr>
      </w:pPr>
      <w:r w:rsidRPr="003210B5">
        <w:rPr>
          <w:rFonts w:asciiTheme="minorHAnsi" w:hAnsiTheme="minorHAnsi"/>
          <w:sz w:val="22"/>
          <w:szCs w:val="22"/>
        </w:rPr>
        <w:t xml:space="preserve">Abbildung </w:t>
      </w:r>
      <w:r w:rsidR="00740213" w:rsidRPr="003210B5">
        <w:rPr>
          <w:rFonts w:asciiTheme="minorHAnsi" w:hAnsiTheme="minorHAnsi"/>
          <w:sz w:val="22"/>
          <w:szCs w:val="22"/>
        </w:rPr>
        <w:fldChar w:fldCharType="begin"/>
      </w:r>
      <w:r w:rsidRPr="003210B5">
        <w:rPr>
          <w:rFonts w:asciiTheme="minorHAnsi" w:hAnsiTheme="minorHAnsi"/>
          <w:sz w:val="22"/>
          <w:szCs w:val="22"/>
        </w:rPr>
        <w:instrText xml:space="preserve"> SEQ Abbildung \* ARABIC </w:instrText>
      </w:r>
      <w:r w:rsidR="00740213" w:rsidRPr="003210B5">
        <w:rPr>
          <w:rFonts w:asciiTheme="minorHAnsi" w:hAnsiTheme="minorHAnsi"/>
          <w:sz w:val="22"/>
          <w:szCs w:val="22"/>
        </w:rPr>
        <w:fldChar w:fldCharType="separate"/>
      </w:r>
      <w:r w:rsidR="00D77C94" w:rsidRPr="003210B5">
        <w:rPr>
          <w:rFonts w:asciiTheme="minorHAnsi" w:hAnsiTheme="minorHAnsi"/>
          <w:noProof/>
          <w:sz w:val="22"/>
          <w:szCs w:val="22"/>
        </w:rPr>
        <w:t>2</w:t>
      </w:r>
      <w:r w:rsidR="00740213" w:rsidRPr="003210B5">
        <w:rPr>
          <w:rFonts w:asciiTheme="minorHAnsi" w:hAnsiTheme="minorHAnsi"/>
          <w:noProof/>
          <w:sz w:val="22"/>
          <w:szCs w:val="22"/>
        </w:rPr>
        <w:fldChar w:fldCharType="end"/>
      </w:r>
      <w:r w:rsidRPr="003210B5">
        <w:rPr>
          <w:rFonts w:asciiTheme="minorHAnsi" w:hAnsiTheme="minorHAnsi"/>
          <w:sz w:val="22"/>
          <w:szCs w:val="22"/>
        </w:rPr>
        <w:t>:Kernsegmente der europäischen Photonikindustrie (Quelle: Photonics21, Market Research Study Photonics 2017)</w:t>
      </w:r>
    </w:p>
    <w:p w:rsidR="00B071F6" w:rsidRPr="003210B5" w:rsidRDefault="00B071F6" w:rsidP="00B071F6">
      <w:pPr>
        <w:keepNext/>
        <w:jc w:val="both"/>
        <w:rPr>
          <w:rFonts w:asciiTheme="minorHAnsi" w:hAnsiTheme="minorHAnsi"/>
          <w:szCs w:val="22"/>
        </w:rPr>
      </w:pPr>
      <w:r w:rsidRPr="003210B5">
        <w:rPr>
          <w:rFonts w:asciiTheme="minorHAnsi" w:hAnsiTheme="minorHAnsi"/>
          <w:noProof/>
          <w:szCs w:val="22"/>
          <w:lang w:val="en-GB" w:eastAsia="en-GB"/>
        </w:rPr>
        <w:lastRenderedPageBreak/>
        <w:drawing>
          <wp:inline distT="0" distB="0" distL="0" distR="0" wp14:anchorId="36DEC491" wp14:editId="1B27B20A">
            <wp:extent cx="5831840" cy="3641561"/>
            <wp:effectExtent l="19050" t="0" r="0" b="0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3641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1F6" w:rsidRPr="003210B5" w:rsidRDefault="00B071F6" w:rsidP="00B071F6">
      <w:pPr>
        <w:pStyle w:val="Beschriftung"/>
        <w:jc w:val="both"/>
        <w:rPr>
          <w:rFonts w:asciiTheme="minorHAnsi" w:hAnsiTheme="minorHAnsi"/>
          <w:sz w:val="22"/>
          <w:szCs w:val="22"/>
        </w:rPr>
      </w:pPr>
      <w:r w:rsidRPr="003210B5">
        <w:rPr>
          <w:rFonts w:asciiTheme="minorHAnsi" w:hAnsiTheme="minorHAnsi"/>
          <w:sz w:val="22"/>
          <w:szCs w:val="22"/>
        </w:rPr>
        <w:t xml:space="preserve">Abbildung </w:t>
      </w:r>
      <w:r w:rsidR="00740213" w:rsidRPr="003210B5">
        <w:rPr>
          <w:rFonts w:asciiTheme="minorHAnsi" w:hAnsiTheme="minorHAnsi"/>
          <w:sz w:val="22"/>
          <w:szCs w:val="22"/>
        </w:rPr>
        <w:fldChar w:fldCharType="begin"/>
      </w:r>
      <w:r w:rsidRPr="003210B5">
        <w:rPr>
          <w:rFonts w:asciiTheme="minorHAnsi" w:hAnsiTheme="minorHAnsi"/>
          <w:sz w:val="22"/>
          <w:szCs w:val="22"/>
        </w:rPr>
        <w:instrText xml:space="preserve"> SEQ Abbildung \* ARABIC </w:instrText>
      </w:r>
      <w:r w:rsidR="00740213" w:rsidRPr="003210B5">
        <w:rPr>
          <w:rFonts w:asciiTheme="minorHAnsi" w:hAnsiTheme="minorHAnsi"/>
          <w:sz w:val="22"/>
          <w:szCs w:val="22"/>
        </w:rPr>
        <w:fldChar w:fldCharType="separate"/>
      </w:r>
      <w:r w:rsidR="00D77C94" w:rsidRPr="003210B5">
        <w:rPr>
          <w:rFonts w:asciiTheme="minorHAnsi" w:hAnsiTheme="minorHAnsi"/>
          <w:noProof/>
          <w:sz w:val="22"/>
          <w:szCs w:val="22"/>
        </w:rPr>
        <w:t>3</w:t>
      </w:r>
      <w:r w:rsidR="00740213" w:rsidRPr="003210B5">
        <w:rPr>
          <w:rFonts w:asciiTheme="minorHAnsi" w:hAnsiTheme="minorHAnsi"/>
          <w:noProof/>
          <w:sz w:val="22"/>
          <w:szCs w:val="22"/>
        </w:rPr>
        <w:fldChar w:fldCharType="end"/>
      </w:r>
      <w:r w:rsidRPr="003210B5">
        <w:rPr>
          <w:rFonts w:asciiTheme="minorHAnsi" w:hAnsiTheme="minorHAnsi"/>
          <w:sz w:val="22"/>
          <w:szCs w:val="22"/>
        </w:rPr>
        <w:t>: Entwicklung der Photonikindustrie in Deutschland (Quelle: VDMA, Photonik in Deutschland, Branchenreport 2017</w:t>
      </w:r>
      <w:r w:rsidR="006407DE">
        <w:rPr>
          <w:rFonts w:asciiTheme="minorHAnsi" w:hAnsiTheme="minorHAnsi"/>
          <w:sz w:val="22"/>
          <w:szCs w:val="22"/>
        </w:rPr>
        <w:t>)</w:t>
      </w:r>
    </w:p>
    <w:p w:rsidR="00B071F6" w:rsidRPr="003210B5" w:rsidRDefault="00B071F6" w:rsidP="00B071F6">
      <w:pPr>
        <w:keepNext/>
        <w:rPr>
          <w:rFonts w:asciiTheme="minorHAnsi" w:hAnsiTheme="minorHAnsi"/>
          <w:szCs w:val="22"/>
        </w:rPr>
      </w:pPr>
      <w:r w:rsidRPr="003210B5">
        <w:rPr>
          <w:rFonts w:asciiTheme="minorHAnsi" w:hAnsiTheme="minorHAnsi"/>
          <w:noProof/>
          <w:szCs w:val="22"/>
          <w:lang w:val="en-GB" w:eastAsia="en-GB"/>
        </w:rPr>
        <w:drawing>
          <wp:inline distT="0" distB="0" distL="0" distR="0" wp14:anchorId="6EB1FE81" wp14:editId="3D7D8723">
            <wp:extent cx="5831840" cy="3413105"/>
            <wp:effectExtent l="19050" t="0" r="0" b="0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34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DAE" w:rsidRPr="003210B5" w:rsidRDefault="00B071F6" w:rsidP="00B071F6">
      <w:pPr>
        <w:pStyle w:val="Beschriftung"/>
        <w:rPr>
          <w:rFonts w:asciiTheme="minorHAnsi" w:hAnsiTheme="minorHAnsi"/>
          <w:sz w:val="22"/>
          <w:szCs w:val="22"/>
        </w:rPr>
      </w:pPr>
      <w:r w:rsidRPr="003210B5">
        <w:rPr>
          <w:rFonts w:asciiTheme="minorHAnsi" w:hAnsiTheme="minorHAnsi"/>
          <w:sz w:val="22"/>
          <w:szCs w:val="22"/>
        </w:rPr>
        <w:t xml:space="preserve">Abbildung </w:t>
      </w:r>
      <w:r w:rsidR="00740213" w:rsidRPr="003210B5">
        <w:rPr>
          <w:rFonts w:asciiTheme="minorHAnsi" w:hAnsiTheme="minorHAnsi"/>
          <w:sz w:val="22"/>
          <w:szCs w:val="22"/>
        </w:rPr>
        <w:fldChar w:fldCharType="begin"/>
      </w:r>
      <w:r w:rsidRPr="003210B5">
        <w:rPr>
          <w:rFonts w:asciiTheme="minorHAnsi" w:hAnsiTheme="minorHAnsi"/>
          <w:sz w:val="22"/>
          <w:szCs w:val="22"/>
        </w:rPr>
        <w:instrText xml:space="preserve"> SEQ Abbildung \* ARABIC </w:instrText>
      </w:r>
      <w:r w:rsidR="00740213" w:rsidRPr="003210B5">
        <w:rPr>
          <w:rFonts w:asciiTheme="minorHAnsi" w:hAnsiTheme="minorHAnsi"/>
          <w:sz w:val="22"/>
          <w:szCs w:val="22"/>
        </w:rPr>
        <w:fldChar w:fldCharType="separate"/>
      </w:r>
      <w:r w:rsidR="00D77C94" w:rsidRPr="003210B5">
        <w:rPr>
          <w:rFonts w:asciiTheme="minorHAnsi" w:hAnsiTheme="minorHAnsi"/>
          <w:noProof/>
          <w:sz w:val="22"/>
          <w:szCs w:val="22"/>
        </w:rPr>
        <w:t>4</w:t>
      </w:r>
      <w:r w:rsidR="00740213" w:rsidRPr="003210B5">
        <w:rPr>
          <w:rFonts w:asciiTheme="minorHAnsi" w:hAnsiTheme="minorHAnsi"/>
          <w:noProof/>
          <w:sz w:val="22"/>
          <w:szCs w:val="22"/>
        </w:rPr>
        <w:fldChar w:fldCharType="end"/>
      </w:r>
      <w:r w:rsidRPr="003210B5">
        <w:rPr>
          <w:rFonts w:asciiTheme="minorHAnsi" w:hAnsiTheme="minorHAnsi"/>
          <w:sz w:val="22"/>
          <w:szCs w:val="22"/>
        </w:rPr>
        <w:t xml:space="preserve">: </w:t>
      </w:r>
      <w:r w:rsidRPr="003210B5">
        <w:rPr>
          <w:rFonts w:asciiTheme="minorHAnsi" w:hAnsiTheme="minorHAnsi"/>
          <w:noProof/>
          <w:sz w:val="22"/>
          <w:szCs w:val="22"/>
        </w:rPr>
        <w:t>Wachstumsraten der Photoniksegmente in Deutschland (Quelle: VDMA, Photonik in Deutschland, Branchenreport 2017</w:t>
      </w:r>
      <w:r w:rsidR="006407DE">
        <w:rPr>
          <w:rFonts w:asciiTheme="minorHAnsi" w:hAnsiTheme="minorHAnsi"/>
          <w:noProof/>
          <w:sz w:val="22"/>
          <w:szCs w:val="22"/>
        </w:rPr>
        <w:t>)</w:t>
      </w:r>
    </w:p>
    <w:sectPr w:rsidR="00115DAE" w:rsidRPr="003210B5" w:rsidSect="00D8630B">
      <w:headerReference w:type="default" r:id="rId22"/>
      <w:footerReference w:type="default" r:id="rId23"/>
      <w:type w:val="continuous"/>
      <w:pgSz w:w="11906" w:h="16838" w:code="9"/>
      <w:pgMar w:top="1247" w:right="1416" w:bottom="1985" w:left="1418" w:header="1361" w:footer="720" w:gutter="0"/>
      <w:cols w:space="720"/>
      <w:formProt w:val="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C7A" w:rsidRDefault="00266C7A">
      <w:r>
        <w:separator/>
      </w:r>
    </w:p>
  </w:endnote>
  <w:endnote w:type="continuationSeparator" w:id="0">
    <w:p w:rsidR="00266C7A" w:rsidRDefault="0026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66" w:rsidRDefault="00221966">
    <w:pPr>
      <w:pStyle w:val="Fuzeile"/>
      <w:jc w:val="center"/>
    </w:pPr>
    <w:r>
      <w:t xml:space="preserve">- </w:t>
    </w:r>
    <w:r w:rsidR="00740213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40213">
      <w:rPr>
        <w:rStyle w:val="Seitenzahl"/>
      </w:rPr>
      <w:fldChar w:fldCharType="separate"/>
    </w:r>
    <w:r w:rsidR="00BB24E3">
      <w:rPr>
        <w:rStyle w:val="Seitenzahl"/>
        <w:noProof/>
      </w:rPr>
      <w:t>5</w:t>
    </w:r>
    <w:r w:rsidR="00740213">
      <w:rPr>
        <w:rStyle w:val="Seitenzahl"/>
      </w:rPr>
      <w:fldChar w:fldCharType="end"/>
    </w:r>
    <w:r>
      <w:rPr>
        <w:rStyle w:val="Seitenzahl"/>
      </w:rPr>
      <w:t xml:space="preserve"> -</w:t>
    </w:r>
  </w:p>
  <w:p w:rsidR="00221966" w:rsidRDefault="002219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C7A" w:rsidRDefault="00266C7A">
      <w:r>
        <w:separator/>
      </w:r>
    </w:p>
  </w:footnote>
  <w:footnote w:type="continuationSeparator" w:id="0">
    <w:p w:rsidR="00266C7A" w:rsidRDefault="0026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66" w:rsidRDefault="00221966">
    <w:pPr>
      <w:pStyle w:val="Kopfzeile"/>
    </w:pPr>
  </w:p>
  <w:p w:rsidR="00221966" w:rsidRDefault="002219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EE7"/>
    <w:multiLevelType w:val="hybridMultilevel"/>
    <w:tmpl w:val="6C264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43126"/>
    <w:multiLevelType w:val="hybridMultilevel"/>
    <w:tmpl w:val="A47809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562BD"/>
    <w:multiLevelType w:val="hybridMultilevel"/>
    <w:tmpl w:val="709455C8"/>
    <w:lvl w:ilvl="0" w:tplc="4CCC94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53B8E"/>
    <w:multiLevelType w:val="hybridMultilevel"/>
    <w:tmpl w:val="0E2E5600"/>
    <w:lvl w:ilvl="0" w:tplc="F4B2DB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A3BE7"/>
    <w:multiLevelType w:val="hybridMultilevel"/>
    <w:tmpl w:val="87321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F0651"/>
    <w:multiLevelType w:val="hybridMultilevel"/>
    <w:tmpl w:val="C48A798A"/>
    <w:lvl w:ilvl="0" w:tplc="08E494F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102C7"/>
    <w:multiLevelType w:val="hybridMultilevel"/>
    <w:tmpl w:val="63B49060"/>
    <w:lvl w:ilvl="0" w:tplc="8BD629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D2"/>
    <w:rsid w:val="0000171E"/>
    <w:rsid w:val="00002E35"/>
    <w:rsid w:val="000063B7"/>
    <w:rsid w:val="00010429"/>
    <w:rsid w:val="00012594"/>
    <w:rsid w:val="000127D7"/>
    <w:rsid w:val="000203E3"/>
    <w:rsid w:val="00022806"/>
    <w:rsid w:val="00022E9B"/>
    <w:rsid w:val="000237A9"/>
    <w:rsid w:val="00025536"/>
    <w:rsid w:val="00030167"/>
    <w:rsid w:val="000320EB"/>
    <w:rsid w:val="000331F8"/>
    <w:rsid w:val="00042E76"/>
    <w:rsid w:val="000513B5"/>
    <w:rsid w:val="00051617"/>
    <w:rsid w:val="00053862"/>
    <w:rsid w:val="00062245"/>
    <w:rsid w:val="000631AA"/>
    <w:rsid w:val="00065895"/>
    <w:rsid w:val="0006595F"/>
    <w:rsid w:val="00067D81"/>
    <w:rsid w:val="00071C0F"/>
    <w:rsid w:val="00082325"/>
    <w:rsid w:val="00091CE0"/>
    <w:rsid w:val="00093489"/>
    <w:rsid w:val="000965B6"/>
    <w:rsid w:val="00096C5E"/>
    <w:rsid w:val="000A0661"/>
    <w:rsid w:val="000A2FAB"/>
    <w:rsid w:val="000A642E"/>
    <w:rsid w:val="000C212C"/>
    <w:rsid w:val="000C44C7"/>
    <w:rsid w:val="000C50D8"/>
    <w:rsid w:val="000C5F4C"/>
    <w:rsid w:val="000D09DC"/>
    <w:rsid w:val="000D2FC5"/>
    <w:rsid w:val="000D3A84"/>
    <w:rsid w:val="000D4A24"/>
    <w:rsid w:val="000D63AE"/>
    <w:rsid w:val="000E334C"/>
    <w:rsid w:val="000E6149"/>
    <w:rsid w:val="000F5BC6"/>
    <w:rsid w:val="000F5EE6"/>
    <w:rsid w:val="000F6254"/>
    <w:rsid w:val="000F6C36"/>
    <w:rsid w:val="001023A9"/>
    <w:rsid w:val="001048AF"/>
    <w:rsid w:val="0010491D"/>
    <w:rsid w:val="0010595E"/>
    <w:rsid w:val="001077AA"/>
    <w:rsid w:val="0011068B"/>
    <w:rsid w:val="00112A3F"/>
    <w:rsid w:val="00115DAE"/>
    <w:rsid w:val="00122D7A"/>
    <w:rsid w:val="00123B92"/>
    <w:rsid w:val="00125AF8"/>
    <w:rsid w:val="001318AD"/>
    <w:rsid w:val="001347F3"/>
    <w:rsid w:val="00136A0F"/>
    <w:rsid w:val="00137240"/>
    <w:rsid w:val="00143BB7"/>
    <w:rsid w:val="001447AA"/>
    <w:rsid w:val="00145E66"/>
    <w:rsid w:val="00150DF0"/>
    <w:rsid w:val="001520BB"/>
    <w:rsid w:val="00161FD0"/>
    <w:rsid w:val="00162E52"/>
    <w:rsid w:val="0016338B"/>
    <w:rsid w:val="001634D1"/>
    <w:rsid w:val="00165029"/>
    <w:rsid w:val="001653B8"/>
    <w:rsid w:val="00170571"/>
    <w:rsid w:val="001752AE"/>
    <w:rsid w:val="0018284F"/>
    <w:rsid w:val="001875C4"/>
    <w:rsid w:val="001909B7"/>
    <w:rsid w:val="00195789"/>
    <w:rsid w:val="001A0863"/>
    <w:rsid w:val="001A2E01"/>
    <w:rsid w:val="001B246C"/>
    <w:rsid w:val="001B6894"/>
    <w:rsid w:val="001B7C16"/>
    <w:rsid w:val="001C22E6"/>
    <w:rsid w:val="001C5A61"/>
    <w:rsid w:val="001C5DC6"/>
    <w:rsid w:val="001C7AF1"/>
    <w:rsid w:val="001D02A6"/>
    <w:rsid w:val="001D4A52"/>
    <w:rsid w:val="001E4C19"/>
    <w:rsid w:val="001E5037"/>
    <w:rsid w:val="001E64F8"/>
    <w:rsid w:val="001F2933"/>
    <w:rsid w:val="001F7503"/>
    <w:rsid w:val="002013E2"/>
    <w:rsid w:val="00203983"/>
    <w:rsid w:val="00207FAE"/>
    <w:rsid w:val="00220B06"/>
    <w:rsid w:val="00221966"/>
    <w:rsid w:val="00224A8A"/>
    <w:rsid w:val="00227142"/>
    <w:rsid w:val="002273D3"/>
    <w:rsid w:val="00230770"/>
    <w:rsid w:val="00233735"/>
    <w:rsid w:val="0023752A"/>
    <w:rsid w:val="00242A41"/>
    <w:rsid w:val="00243219"/>
    <w:rsid w:val="0024796B"/>
    <w:rsid w:val="00256C08"/>
    <w:rsid w:val="002607ED"/>
    <w:rsid w:val="00261C31"/>
    <w:rsid w:val="00266C7A"/>
    <w:rsid w:val="002670BB"/>
    <w:rsid w:val="00267D22"/>
    <w:rsid w:val="002719C5"/>
    <w:rsid w:val="00274C5B"/>
    <w:rsid w:val="00280DD3"/>
    <w:rsid w:val="00281020"/>
    <w:rsid w:val="00282A0D"/>
    <w:rsid w:val="00286A69"/>
    <w:rsid w:val="00294F6A"/>
    <w:rsid w:val="0029542B"/>
    <w:rsid w:val="002959EF"/>
    <w:rsid w:val="002974B9"/>
    <w:rsid w:val="002B1C2D"/>
    <w:rsid w:val="002B3223"/>
    <w:rsid w:val="002B7C22"/>
    <w:rsid w:val="002C2775"/>
    <w:rsid w:val="002C7563"/>
    <w:rsid w:val="002D4EA2"/>
    <w:rsid w:val="002D6993"/>
    <w:rsid w:val="002D7118"/>
    <w:rsid w:val="002E376F"/>
    <w:rsid w:val="002E3F4C"/>
    <w:rsid w:val="002E606C"/>
    <w:rsid w:val="002F041F"/>
    <w:rsid w:val="002F628A"/>
    <w:rsid w:val="002F7AC6"/>
    <w:rsid w:val="002F7B2F"/>
    <w:rsid w:val="0030493E"/>
    <w:rsid w:val="00305517"/>
    <w:rsid w:val="00310B6E"/>
    <w:rsid w:val="00311C89"/>
    <w:rsid w:val="00312AB5"/>
    <w:rsid w:val="00317558"/>
    <w:rsid w:val="003210B5"/>
    <w:rsid w:val="0032148A"/>
    <w:rsid w:val="00322C83"/>
    <w:rsid w:val="003249C7"/>
    <w:rsid w:val="00326D4B"/>
    <w:rsid w:val="0033054E"/>
    <w:rsid w:val="00331446"/>
    <w:rsid w:val="003354CE"/>
    <w:rsid w:val="003377DC"/>
    <w:rsid w:val="00337B0C"/>
    <w:rsid w:val="0034278D"/>
    <w:rsid w:val="00342CCA"/>
    <w:rsid w:val="003432C7"/>
    <w:rsid w:val="003450EB"/>
    <w:rsid w:val="003555E5"/>
    <w:rsid w:val="00356342"/>
    <w:rsid w:val="00365B51"/>
    <w:rsid w:val="003802C0"/>
    <w:rsid w:val="003839E3"/>
    <w:rsid w:val="003840A9"/>
    <w:rsid w:val="003853B9"/>
    <w:rsid w:val="00387FBE"/>
    <w:rsid w:val="0039785B"/>
    <w:rsid w:val="003A4610"/>
    <w:rsid w:val="003A47F4"/>
    <w:rsid w:val="003A4CA1"/>
    <w:rsid w:val="003B0541"/>
    <w:rsid w:val="003B559A"/>
    <w:rsid w:val="003B59A5"/>
    <w:rsid w:val="003B6E17"/>
    <w:rsid w:val="003C086E"/>
    <w:rsid w:val="003C2536"/>
    <w:rsid w:val="003D0F0D"/>
    <w:rsid w:val="003D73DA"/>
    <w:rsid w:val="003D7D35"/>
    <w:rsid w:val="003F084B"/>
    <w:rsid w:val="003F2114"/>
    <w:rsid w:val="003F38D9"/>
    <w:rsid w:val="003F3B80"/>
    <w:rsid w:val="004048ED"/>
    <w:rsid w:val="0040540F"/>
    <w:rsid w:val="00405A64"/>
    <w:rsid w:val="00415F89"/>
    <w:rsid w:val="0041613B"/>
    <w:rsid w:val="00416689"/>
    <w:rsid w:val="00417AA6"/>
    <w:rsid w:val="0042559C"/>
    <w:rsid w:val="00434410"/>
    <w:rsid w:val="00437443"/>
    <w:rsid w:val="00437718"/>
    <w:rsid w:val="00440D63"/>
    <w:rsid w:val="004428EA"/>
    <w:rsid w:val="00442EEC"/>
    <w:rsid w:val="00454F43"/>
    <w:rsid w:val="00456960"/>
    <w:rsid w:val="00457B1D"/>
    <w:rsid w:val="00457BEA"/>
    <w:rsid w:val="0046361C"/>
    <w:rsid w:val="00464024"/>
    <w:rsid w:val="00465731"/>
    <w:rsid w:val="00465C6C"/>
    <w:rsid w:val="00466FAF"/>
    <w:rsid w:val="00466FC2"/>
    <w:rsid w:val="00480018"/>
    <w:rsid w:val="00485227"/>
    <w:rsid w:val="00487CEA"/>
    <w:rsid w:val="00490A81"/>
    <w:rsid w:val="00495E4A"/>
    <w:rsid w:val="00496854"/>
    <w:rsid w:val="004A1144"/>
    <w:rsid w:val="004A2260"/>
    <w:rsid w:val="004B0B5B"/>
    <w:rsid w:val="004B358E"/>
    <w:rsid w:val="004B37C1"/>
    <w:rsid w:val="004C03E7"/>
    <w:rsid w:val="004C09CD"/>
    <w:rsid w:val="004C1A8B"/>
    <w:rsid w:val="004C2C43"/>
    <w:rsid w:val="004D64D5"/>
    <w:rsid w:val="004E48FD"/>
    <w:rsid w:val="004E61DE"/>
    <w:rsid w:val="004E6B4C"/>
    <w:rsid w:val="004E7336"/>
    <w:rsid w:val="004F3729"/>
    <w:rsid w:val="004F4874"/>
    <w:rsid w:val="004F4F10"/>
    <w:rsid w:val="004F62E9"/>
    <w:rsid w:val="004F70C3"/>
    <w:rsid w:val="004F725C"/>
    <w:rsid w:val="00505E0B"/>
    <w:rsid w:val="00511B2D"/>
    <w:rsid w:val="00514366"/>
    <w:rsid w:val="005146A1"/>
    <w:rsid w:val="0051730A"/>
    <w:rsid w:val="00521940"/>
    <w:rsid w:val="00523357"/>
    <w:rsid w:val="005233F7"/>
    <w:rsid w:val="00531AD1"/>
    <w:rsid w:val="005331DB"/>
    <w:rsid w:val="005371F1"/>
    <w:rsid w:val="00541A11"/>
    <w:rsid w:val="00553263"/>
    <w:rsid w:val="0055441C"/>
    <w:rsid w:val="00555535"/>
    <w:rsid w:val="005563E7"/>
    <w:rsid w:val="00561EF7"/>
    <w:rsid w:val="00563715"/>
    <w:rsid w:val="00565957"/>
    <w:rsid w:val="005727EF"/>
    <w:rsid w:val="00572D02"/>
    <w:rsid w:val="00575BE1"/>
    <w:rsid w:val="005768CC"/>
    <w:rsid w:val="00576E3D"/>
    <w:rsid w:val="00580411"/>
    <w:rsid w:val="00583508"/>
    <w:rsid w:val="00583ED4"/>
    <w:rsid w:val="005A312D"/>
    <w:rsid w:val="005A3F10"/>
    <w:rsid w:val="005A746D"/>
    <w:rsid w:val="005C1F8A"/>
    <w:rsid w:val="005D1921"/>
    <w:rsid w:val="005D2FAF"/>
    <w:rsid w:val="005D4558"/>
    <w:rsid w:val="005E0994"/>
    <w:rsid w:val="005E193F"/>
    <w:rsid w:val="005E6426"/>
    <w:rsid w:val="005E7684"/>
    <w:rsid w:val="005F0BE4"/>
    <w:rsid w:val="005F216C"/>
    <w:rsid w:val="005F6E40"/>
    <w:rsid w:val="00605224"/>
    <w:rsid w:val="0061110F"/>
    <w:rsid w:val="00615394"/>
    <w:rsid w:val="006162E8"/>
    <w:rsid w:val="00620D2B"/>
    <w:rsid w:val="00624C04"/>
    <w:rsid w:val="00633407"/>
    <w:rsid w:val="0063391A"/>
    <w:rsid w:val="006368B7"/>
    <w:rsid w:val="006407DE"/>
    <w:rsid w:val="00641ADE"/>
    <w:rsid w:val="00643486"/>
    <w:rsid w:val="006478B2"/>
    <w:rsid w:val="006508DB"/>
    <w:rsid w:val="00654D87"/>
    <w:rsid w:val="00655074"/>
    <w:rsid w:val="00660752"/>
    <w:rsid w:val="00660836"/>
    <w:rsid w:val="00661144"/>
    <w:rsid w:val="00661A69"/>
    <w:rsid w:val="00663719"/>
    <w:rsid w:val="00671DC4"/>
    <w:rsid w:val="00675D16"/>
    <w:rsid w:val="0067684E"/>
    <w:rsid w:val="00677EA4"/>
    <w:rsid w:val="006817E0"/>
    <w:rsid w:val="00681DAD"/>
    <w:rsid w:val="006849C3"/>
    <w:rsid w:val="0069326D"/>
    <w:rsid w:val="006941FA"/>
    <w:rsid w:val="006A022E"/>
    <w:rsid w:val="006A04C9"/>
    <w:rsid w:val="006A19BA"/>
    <w:rsid w:val="006A6129"/>
    <w:rsid w:val="006A75FA"/>
    <w:rsid w:val="006B1DC0"/>
    <w:rsid w:val="006B3461"/>
    <w:rsid w:val="006B5B44"/>
    <w:rsid w:val="006B690E"/>
    <w:rsid w:val="006B755E"/>
    <w:rsid w:val="006E2777"/>
    <w:rsid w:val="006E2E2D"/>
    <w:rsid w:val="006E3D6A"/>
    <w:rsid w:val="006E3DAB"/>
    <w:rsid w:val="006E654C"/>
    <w:rsid w:val="006F147D"/>
    <w:rsid w:val="006F201A"/>
    <w:rsid w:val="00700A54"/>
    <w:rsid w:val="0070420A"/>
    <w:rsid w:val="007057B8"/>
    <w:rsid w:val="0070583E"/>
    <w:rsid w:val="00710738"/>
    <w:rsid w:val="0071741F"/>
    <w:rsid w:val="00721C60"/>
    <w:rsid w:val="00724315"/>
    <w:rsid w:val="007252D8"/>
    <w:rsid w:val="007258D7"/>
    <w:rsid w:val="00727497"/>
    <w:rsid w:val="007307CC"/>
    <w:rsid w:val="00733F70"/>
    <w:rsid w:val="0073457D"/>
    <w:rsid w:val="007377C1"/>
    <w:rsid w:val="00740213"/>
    <w:rsid w:val="00742041"/>
    <w:rsid w:val="0074767B"/>
    <w:rsid w:val="00747B31"/>
    <w:rsid w:val="00752E56"/>
    <w:rsid w:val="00754953"/>
    <w:rsid w:val="0075681B"/>
    <w:rsid w:val="00761598"/>
    <w:rsid w:val="00763EFC"/>
    <w:rsid w:val="00764BE6"/>
    <w:rsid w:val="00764CDE"/>
    <w:rsid w:val="007705CA"/>
    <w:rsid w:val="007779CC"/>
    <w:rsid w:val="00785AF6"/>
    <w:rsid w:val="007877C3"/>
    <w:rsid w:val="00796ADB"/>
    <w:rsid w:val="007A2BEE"/>
    <w:rsid w:val="007A3348"/>
    <w:rsid w:val="007B1F15"/>
    <w:rsid w:val="007B3D6E"/>
    <w:rsid w:val="007B5E56"/>
    <w:rsid w:val="007B6845"/>
    <w:rsid w:val="007B7E18"/>
    <w:rsid w:val="007C071B"/>
    <w:rsid w:val="007C42EF"/>
    <w:rsid w:val="007C6A10"/>
    <w:rsid w:val="007D18BE"/>
    <w:rsid w:val="007D6151"/>
    <w:rsid w:val="007D7D72"/>
    <w:rsid w:val="007E23C2"/>
    <w:rsid w:val="007E4B23"/>
    <w:rsid w:val="007F1783"/>
    <w:rsid w:val="007F2409"/>
    <w:rsid w:val="007F3603"/>
    <w:rsid w:val="007F3F13"/>
    <w:rsid w:val="00805B7D"/>
    <w:rsid w:val="00807256"/>
    <w:rsid w:val="00825B64"/>
    <w:rsid w:val="008507F6"/>
    <w:rsid w:val="0085650A"/>
    <w:rsid w:val="008631C8"/>
    <w:rsid w:val="008662F3"/>
    <w:rsid w:val="008718C9"/>
    <w:rsid w:val="00873340"/>
    <w:rsid w:val="00874464"/>
    <w:rsid w:val="00886154"/>
    <w:rsid w:val="00886231"/>
    <w:rsid w:val="00887FC3"/>
    <w:rsid w:val="008A0266"/>
    <w:rsid w:val="008A3BEB"/>
    <w:rsid w:val="008A4CC8"/>
    <w:rsid w:val="008A5F52"/>
    <w:rsid w:val="008A6EAB"/>
    <w:rsid w:val="008B0F2E"/>
    <w:rsid w:val="008B19BB"/>
    <w:rsid w:val="008B255B"/>
    <w:rsid w:val="008B2B35"/>
    <w:rsid w:val="008B5B62"/>
    <w:rsid w:val="008B62D5"/>
    <w:rsid w:val="008C15F7"/>
    <w:rsid w:val="008C1FFC"/>
    <w:rsid w:val="008C353D"/>
    <w:rsid w:val="008C403A"/>
    <w:rsid w:val="008D267A"/>
    <w:rsid w:val="008D33D9"/>
    <w:rsid w:val="008E17E4"/>
    <w:rsid w:val="008E5310"/>
    <w:rsid w:val="008F2143"/>
    <w:rsid w:val="008F3903"/>
    <w:rsid w:val="008F42B6"/>
    <w:rsid w:val="008F52AB"/>
    <w:rsid w:val="00901155"/>
    <w:rsid w:val="00905E7A"/>
    <w:rsid w:val="009106D0"/>
    <w:rsid w:val="00911215"/>
    <w:rsid w:val="009112DE"/>
    <w:rsid w:val="00914358"/>
    <w:rsid w:val="009160AD"/>
    <w:rsid w:val="009176A0"/>
    <w:rsid w:val="009262A1"/>
    <w:rsid w:val="00934D95"/>
    <w:rsid w:val="009429E8"/>
    <w:rsid w:val="00943D87"/>
    <w:rsid w:val="0095070D"/>
    <w:rsid w:val="009510ED"/>
    <w:rsid w:val="00951A5D"/>
    <w:rsid w:val="00953B5B"/>
    <w:rsid w:val="00960404"/>
    <w:rsid w:val="009623E9"/>
    <w:rsid w:val="0096254F"/>
    <w:rsid w:val="00964392"/>
    <w:rsid w:val="00964F00"/>
    <w:rsid w:val="0096580A"/>
    <w:rsid w:val="009662BE"/>
    <w:rsid w:val="00973177"/>
    <w:rsid w:val="00974CAB"/>
    <w:rsid w:val="00983E65"/>
    <w:rsid w:val="00984F76"/>
    <w:rsid w:val="00987C12"/>
    <w:rsid w:val="00987F6D"/>
    <w:rsid w:val="00993AD4"/>
    <w:rsid w:val="009A0A2E"/>
    <w:rsid w:val="009A31FF"/>
    <w:rsid w:val="009A379F"/>
    <w:rsid w:val="009A5096"/>
    <w:rsid w:val="009A6291"/>
    <w:rsid w:val="009B6A1C"/>
    <w:rsid w:val="009C099A"/>
    <w:rsid w:val="009C24DD"/>
    <w:rsid w:val="009C4623"/>
    <w:rsid w:val="009C6A65"/>
    <w:rsid w:val="009D1607"/>
    <w:rsid w:val="009D2542"/>
    <w:rsid w:val="009D4874"/>
    <w:rsid w:val="009E58BB"/>
    <w:rsid w:val="009E65C3"/>
    <w:rsid w:val="009E79A6"/>
    <w:rsid w:val="009F2030"/>
    <w:rsid w:val="009F20FB"/>
    <w:rsid w:val="009F3C24"/>
    <w:rsid w:val="009F5A67"/>
    <w:rsid w:val="00A01E16"/>
    <w:rsid w:val="00A01EE1"/>
    <w:rsid w:val="00A02524"/>
    <w:rsid w:val="00A032D6"/>
    <w:rsid w:val="00A0399E"/>
    <w:rsid w:val="00A03D55"/>
    <w:rsid w:val="00A04F27"/>
    <w:rsid w:val="00A102A4"/>
    <w:rsid w:val="00A130FF"/>
    <w:rsid w:val="00A166EC"/>
    <w:rsid w:val="00A16E4C"/>
    <w:rsid w:val="00A204C7"/>
    <w:rsid w:val="00A2133D"/>
    <w:rsid w:val="00A218FC"/>
    <w:rsid w:val="00A23B98"/>
    <w:rsid w:val="00A272E7"/>
    <w:rsid w:val="00A31296"/>
    <w:rsid w:val="00A3790D"/>
    <w:rsid w:val="00A41750"/>
    <w:rsid w:val="00A41EB6"/>
    <w:rsid w:val="00A46FC6"/>
    <w:rsid w:val="00A51AA7"/>
    <w:rsid w:val="00A5427E"/>
    <w:rsid w:val="00A55FC6"/>
    <w:rsid w:val="00A67FA7"/>
    <w:rsid w:val="00A70B11"/>
    <w:rsid w:val="00A71CC9"/>
    <w:rsid w:val="00A753C5"/>
    <w:rsid w:val="00A75488"/>
    <w:rsid w:val="00A756A3"/>
    <w:rsid w:val="00A777A6"/>
    <w:rsid w:val="00A961AC"/>
    <w:rsid w:val="00AA0F6D"/>
    <w:rsid w:val="00AA6034"/>
    <w:rsid w:val="00AA7801"/>
    <w:rsid w:val="00AB0299"/>
    <w:rsid w:val="00AB13D9"/>
    <w:rsid w:val="00AB2495"/>
    <w:rsid w:val="00AB68D0"/>
    <w:rsid w:val="00AC4015"/>
    <w:rsid w:val="00AC42EF"/>
    <w:rsid w:val="00AD0781"/>
    <w:rsid w:val="00AD204F"/>
    <w:rsid w:val="00AE6CED"/>
    <w:rsid w:val="00AF21D5"/>
    <w:rsid w:val="00B01A48"/>
    <w:rsid w:val="00B06F88"/>
    <w:rsid w:val="00B071F6"/>
    <w:rsid w:val="00B1000E"/>
    <w:rsid w:val="00B12730"/>
    <w:rsid w:val="00B14638"/>
    <w:rsid w:val="00B16AE6"/>
    <w:rsid w:val="00B17345"/>
    <w:rsid w:val="00B206EF"/>
    <w:rsid w:val="00B228F5"/>
    <w:rsid w:val="00B30979"/>
    <w:rsid w:val="00B30A30"/>
    <w:rsid w:val="00B310A7"/>
    <w:rsid w:val="00B332AB"/>
    <w:rsid w:val="00B34994"/>
    <w:rsid w:val="00B412A8"/>
    <w:rsid w:val="00B46049"/>
    <w:rsid w:val="00B46C68"/>
    <w:rsid w:val="00B55404"/>
    <w:rsid w:val="00B607FC"/>
    <w:rsid w:val="00B6379A"/>
    <w:rsid w:val="00B63A1B"/>
    <w:rsid w:val="00B66264"/>
    <w:rsid w:val="00B67A05"/>
    <w:rsid w:val="00B7020A"/>
    <w:rsid w:val="00B7077F"/>
    <w:rsid w:val="00B72859"/>
    <w:rsid w:val="00B77231"/>
    <w:rsid w:val="00B815C0"/>
    <w:rsid w:val="00B81A1F"/>
    <w:rsid w:val="00B81E2C"/>
    <w:rsid w:val="00B833F3"/>
    <w:rsid w:val="00B843EA"/>
    <w:rsid w:val="00B9115C"/>
    <w:rsid w:val="00B93254"/>
    <w:rsid w:val="00B940D2"/>
    <w:rsid w:val="00BA0BF0"/>
    <w:rsid w:val="00BA113E"/>
    <w:rsid w:val="00BA1E06"/>
    <w:rsid w:val="00BA31A3"/>
    <w:rsid w:val="00BB0B31"/>
    <w:rsid w:val="00BB173E"/>
    <w:rsid w:val="00BB24B5"/>
    <w:rsid w:val="00BB24E3"/>
    <w:rsid w:val="00BB52FC"/>
    <w:rsid w:val="00BB7AE6"/>
    <w:rsid w:val="00BC26C1"/>
    <w:rsid w:val="00BC6F52"/>
    <w:rsid w:val="00BD16B7"/>
    <w:rsid w:val="00BD27EC"/>
    <w:rsid w:val="00BE11CC"/>
    <w:rsid w:val="00BE2887"/>
    <w:rsid w:val="00BE33A6"/>
    <w:rsid w:val="00BE3BF8"/>
    <w:rsid w:val="00C039B9"/>
    <w:rsid w:val="00C164CF"/>
    <w:rsid w:val="00C22939"/>
    <w:rsid w:val="00C23048"/>
    <w:rsid w:val="00C23AE0"/>
    <w:rsid w:val="00C3118A"/>
    <w:rsid w:val="00C34483"/>
    <w:rsid w:val="00C34C19"/>
    <w:rsid w:val="00C37280"/>
    <w:rsid w:val="00C4470F"/>
    <w:rsid w:val="00C51050"/>
    <w:rsid w:val="00C52F0B"/>
    <w:rsid w:val="00C554D6"/>
    <w:rsid w:val="00C5675E"/>
    <w:rsid w:val="00C60DCD"/>
    <w:rsid w:val="00C67406"/>
    <w:rsid w:val="00C72AC0"/>
    <w:rsid w:val="00C80D1F"/>
    <w:rsid w:val="00C825A7"/>
    <w:rsid w:val="00C847FC"/>
    <w:rsid w:val="00C86784"/>
    <w:rsid w:val="00C87CFE"/>
    <w:rsid w:val="00C92F0A"/>
    <w:rsid w:val="00C93009"/>
    <w:rsid w:val="00CA7733"/>
    <w:rsid w:val="00CB12C0"/>
    <w:rsid w:val="00CB1B40"/>
    <w:rsid w:val="00CB29C0"/>
    <w:rsid w:val="00CC1C18"/>
    <w:rsid w:val="00CD1D1E"/>
    <w:rsid w:val="00CD302D"/>
    <w:rsid w:val="00CE0BE0"/>
    <w:rsid w:val="00CE0DB2"/>
    <w:rsid w:val="00CE3001"/>
    <w:rsid w:val="00CE701E"/>
    <w:rsid w:val="00CF1906"/>
    <w:rsid w:val="00D0162F"/>
    <w:rsid w:val="00D01C8A"/>
    <w:rsid w:val="00D02607"/>
    <w:rsid w:val="00D02865"/>
    <w:rsid w:val="00D048AD"/>
    <w:rsid w:val="00D128D0"/>
    <w:rsid w:val="00D13376"/>
    <w:rsid w:val="00D1530E"/>
    <w:rsid w:val="00D15E8B"/>
    <w:rsid w:val="00D20CC4"/>
    <w:rsid w:val="00D25A40"/>
    <w:rsid w:val="00D2674B"/>
    <w:rsid w:val="00D30A51"/>
    <w:rsid w:val="00D30EC3"/>
    <w:rsid w:val="00D3241A"/>
    <w:rsid w:val="00D32491"/>
    <w:rsid w:val="00D330BF"/>
    <w:rsid w:val="00D36462"/>
    <w:rsid w:val="00D37FF4"/>
    <w:rsid w:val="00D40C75"/>
    <w:rsid w:val="00D43B12"/>
    <w:rsid w:val="00D440E9"/>
    <w:rsid w:val="00D45347"/>
    <w:rsid w:val="00D52A26"/>
    <w:rsid w:val="00D54F12"/>
    <w:rsid w:val="00D618DC"/>
    <w:rsid w:val="00D62517"/>
    <w:rsid w:val="00D634AF"/>
    <w:rsid w:val="00D64BA6"/>
    <w:rsid w:val="00D673CC"/>
    <w:rsid w:val="00D721D6"/>
    <w:rsid w:val="00D73643"/>
    <w:rsid w:val="00D74C42"/>
    <w:rsid w:val="00D761F2"/>
    <w:rsid w:val="00D76BCC"/>
    <w:rsid w:val="00D76C61"/>
    <w:rsid w:val="00D77C94"/>
    <w:rsid w:val="00D80326"/>
    <w:rsid w:val="00D80F25"/>
    <w:rsid w:val="00D821DB"/>
    <w:rsid w:val="00D85207"/>
    <w:rsid w:val="00D85CAC"/>
    <w:rsid w:val="00D8630B"/>
    <w:rsid w:val="00D92893"/>
    <w:rsid w:val="00DA07D1"/>
    <w:rsid w:val="00DA1ECD"/>
    <w:rsid w:val="00DA2430"/>
    <w:rsid w:val="00DA4267"/>
    <w:rsid w:val="00DA6195"/>
    <w:rsid w:val="00DB2B48"/>
    <w:rsid w:val="00DB370A"/>
    <w:rsid w:val="00DB515E"/>
    <w:rsid w:val="00DC0421"/>
    <w:rsid w:val="00DC0CCE"/>
    <w:rsid w:val="00DC0CFC"/>
    <w:rsid w:val="00DC0FC4"/>
    <w:rsid w:val="00DC10A1"/>
    <w:rsid w:val="00DC1838"/>
    <w:rsid w:val="00DC69AD"/>
    <w:rsid w:val="00DD0CB1"/>
    <w:rsid w:val="00DE2061"/>
    <w:rsid w:val="00DE2389"/>
    <w:rsid w:val="00DE7638"/>
    <w:rsid w:val="00DF2F64"/>
    <w:rsid w:val="00DF3A4E"/>
    <w:rsid w:val="00E05119"/>
    <w:rsid w:val="00E0564E"/>
    <w:rsid w:val="00E05A5D"/>
    <w:rsid w:val="00E12250"/>
    <w:rsid w:val="00E12B84"/>
    <w:rsid w:val="00E13BDA"/>
    <w:rsid w:val="00E23159"/>
    <w:rsid w:val="00E300A4"/>
    <w:rsid w:val="00E319E8"/>
    <w:rsid w:val="00E348F6"/>
    <w:rsid w:val="00E35365"/>
    <w:rsid w:val="00E37801"/>
    <w:rsid w:val="00E43FEA"/>
    <w:rsid w:val="00E53DA6"/>
    <w:rsid w:val="00E636FE"/>
    <w:rsid w:val="00E63E5D"/>
    <w:rsid w:val="00E650FA"/>
    <w:rsid w:val="00E65765"/>
    <w:rsid w:val="00E65F30"/>
    <w:rsid w:val="00E71631"/>
    <w:rsid w:val="00E7541E"/>
    <w:rsid w:val="00E775D5"/>
    <w:rsid w:val="00E87755"/>
    <w:rsid w:val="00E87B46"/>
    <w:rsid w:val="00E90CAE"/>
    <w:rsid w:val="00E9362B"/>
    <w:rsid w:val="00EA0CF9"/>
    <w:rsid w:val="00EA1B66"/>
    <w:rsid w:val="00EA2DB3"/>
    <w:rsid w:val="00EA3690"/>
    <w:rsid w:val="00EA54E8"/>
    <w:rsid w:val="00EA78CC"/>
    <w:rsid w:val="00EB42BB"/>
    <w:rsid w:val="00EB46B8"/>
    <w:rsid w:val="00EB4805"/>
    <w:rsid w:val="00EB4864"/>
    <w:rsid w:val="00EB7139"/>
    <w:rsid w:val="00EC460E"/>
    <w:rsid w:val="00EC570E"/>
    <w:rsid w:val="00ED2CCC"/>
    <w:rsid w:val="00ED49EB"/>
    <w:rsid w:val="00ED71FD"/>
    <w:rsid w:val="00EE01B5"/>
    <w:rsid w:val="00EE3DB6"/>
    <w:rsid w:val="00EE5B6D"/>
    <w:rsid w:val="00EF0277"/>
    <w:rsid w:val="00EF25E9"/>
    <w:rsid w:val="00EF41FA"/>
    <w:rsid w:val="00EF5284"/>
    <w:rsid w:val="00EF6192"/>
    <w:rsid w:val="00EF645D"/>
    <w:rsid w:val="00EF65BD"/>
    <w:rsid w:val="00F02467"/>
    <w:rsid w:val="00F0307B"/>
    <w:rsid w:val="00F033ED"/>
    <w:rsid w:val="00F1772D"/>
    <w:rsid w:val="00F2220A"/>
    <w:rsid w:val="00F2528C"/>
    <w:rsid w:val="00F275D4"/>
    <w:rsid w:val="00F27BC8"/>
    <w:rsid w:val="00F27BEF"/>
    <w:rsid w:val="00F3225E"/>
    <w:rsid w:val="00F33122"/>
    <w:rsid w:val="00F33B0A"/>
    <w:rsid w:val="00F341E1"/>
    <w:rsid w:val="00F37375"/>
    <w:rsid w:val="00F4318D"/>
    <w:rsid w:val="00F45620"/>
    <w:rsid w:val="00F4759A"/>
    <w:rsid w:val="00F50198"/>
    <w:rsid w:val="00F60EE9"/>
    <w:rsid w:val="00F63B50"/>
    <w:rsid w:val="00F6461D"/>
    <w:rsid w:val="00F67B17"/>
    <w:rsid w:val="00F75919"/>
    <w:rsid w:val="00F81CF7"/>
    <w:rsid w:val="00F82EB5"/>
    <w:rsid w:val="00F854B9"/>
    <w:rsid w:val="00F8553B"/>
    <w:rsid w:val="00F9127D"/>
    <w:rsid w:val="00F97E7A"/>
    <w:rsid w:val="00FA3852"/>
    <w:rsid w:val="00FA4D06"/>
    <w:rsid w:val="00FA61A7"/>
    <w:rsid w:val="00FA6B9D"/>
    <w:rsid w:val="00FA7AD0"/>
    <w:rsid w:val="00FB0A0C"/>
    <w:rsid w:val="00FB1981"/>
    <w:rsid w:val="00FB2BB0"/>
    <w:rsid w:val="00FB2D00"/>
    <w:rsid w:val="00FB6586"/>
    <w:rsid w:val="00FB6FA2"/>
    <w:rsid w:val="00FC0AA9"/>
    <w:rsid w:val="00FC21DD"/>
    <w:rsid w:val="00FC326C"/>
    <w:rsid w:val="00FC5BEC"/>
    <w:rsid w:val="00FC5DD2"/>
    <w:rsid w:val="00FD0EE2"/>
    <w:rsid w:val="00FD7CCD"/>
    <w:rsid w:val="00FE0F90"/>
    <w:rsid w:val="00FE37A0"/>
    <w:rsid w:val="00FE61EA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2">
    <w:name w:val="heading 2"/>
    <w:basedOn w:val="Standard"/>
    <w:next w:val="Standard"/>
    <w:qFormat/>
    <w:pPr>
      <w:keepNext/>
      <w:framePr w:hSpace="142" w:wrap="around" w:vAnchor="page" w:hAnchor="page" w:x="1872" w:y="15197"/>
      <w:outlineLvl w:val="1"/>
    </w:pPr>
    <w:rPr>
      <w:b/>
      <w:sz w:val="1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character" w:styleId="Seitenzahl">
    <w:name w:val="page number"/>
    <w:basedOn w:val="Absatz-Standardschriftart"/>
    <w:rPr>
      <w:rFonts w:ascii="Arial" w:hAnsi="Arial"/>
    </w:rPr>
  </w:style>
  <w:style w:type="character" w:styleId="Zeilennummer">
    <w:name w:val="line number"/>
    <w:basedOn w:val="Absatz-Standardschriftart"/>
    <w:rPr>
      <w:rFonts w:ascii="Arial" w:hAnsi="Arial"/>
    </w:rPr>
  </w:style>
  <w:style w:type="character" w:styleId="Fett">
    <w:name w:val="Strong"/>
    <w:basedOn w:val="Absatz-Standardschriftart"/>
    <w:uiPriority w:val="22"/>
    <w:qFormat/>
    <w:rPr>
      <w:rFonts w:ascii="Arial" w:hAnsi="Arial"/>
      <w:b/>
    </w:rPr>
  </w:style>
  <w:style w:type="paragraph" w:styleId="NurText">
    <w:name w:val="Plain Text"/>
    <w:basedOn w:val="Standard"/>
    <w:link w:val="NurTextZchn"/>
    <w:uiPriority w:val="99"/>
  </w:style>
  <w:style w:type="paragraph" w:customStyle="1" w:styleId="Formatvorlage1">
    <w:name w:val="Formatvorlage1"/>
    <w:basedOn w:val="NurTex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Textkrper">
    <w:name w:val="Body Text"/>
    <w:basedOn w:val="Standard"/>
    <w:rPr>
      <w:b/>
      <w:sz w:val="28"/>
    </w:rPr>
  </w:style>
  <w:style w:type="paragraph" w:styleId="Textkrper2">
    <w:name w:val="Body Text 2"/>
    <w:basedOn w:val="Standard"/>
    <w:pPr>
      <w:spacing w:line="360" w:lineRule="auto"/>
    </w:pPr>
    <w:rPr>
      <w:sz w:val="24"/>
    </w:rPr>
  </w:style>
  <w:style w:type="paragraph" w:styleId="Textkrper3">
    <w:name w:val="Body Text 3"/>
    <w:basedOn w:val="Standard"/>
    <w:pPr>
      <w:spacing w:line="360" w:lineRule="auto"/>
    </w:pPr>
    <w:rPr>
      <w:b/>
      <w:sz w:val="18"/>
    </w:rPr>
  </w:style>
  <w:style w:type="paragraph" w:styleId="Sprechblasentext">
    <w:name w:val="Balloon Text"/>
    <w:basedOn w:val="Standard"/>
    <w:link w:val="SprechblasentextZchn"/>
    <w:rsid w:val="002670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670BB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rsid w:val="00F50198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9429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B843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8630B"/>
    <w:rPr>
      <w:rFonts w:ascii="Arial" w:hAnsi="Arial"/>
      <w:sz w:val="22"/>
    </w:rPr>
  </w:style>
  <w:style w:type="paragraph" w:customStyle="1" w:styleId="bodytext">
    <w:name w:val="bodytext"/>
    <w:basedOn w:val="Standard"/>
    <w:rsid w:val="00D8630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B071F6"/>
    <w:pPr>
      <w:spacing w:after="200"/>
    </w:pPr>
    <w:rPr>
      <w:rFonts w:ascii="Calibri" w:eastAsiaTheme="minorHAnsi" w:hAnsi="Calibri" w:cstheme="minorBidi"/>
      <w:b/>
      <w:bCs/>
      <w:color w:val="4F81BD" w:themeColor="accent1"/>
      <w:sz w:val="18"/>
      <w:szCs w:val="18"/>
      <w:lang w:eastAsia="en-US"/>
    </w:rPr>
  </w:style>
  <w:style w:type="character" w:styleId="Kommentarzeichen">
    <w:name w:val="annotation reference"/>
    <w:basedOn w:val="Absatz-Standardschriftart"/>
    <w:rsid w:val="00D673C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673C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D673C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673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673CC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46361C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2">
    <w:name w:val="heading 2"/>
    <w:basedOn w:val="Standard"/>
    <w:next w:val="Standard"/>
    <w:qFormat/>
    <w:pPr>
      <w:keepNext/>
      <w:framePr w:hSpace="142" w:wrap="around" w:vAnchor="page" w:hAnchor="page" w:x="1872" w:y="15197"/>
      <w:outlineLvl w:val="1"/>
    </w:pPr>
    <w:rPr>
      <w:b/>
      <w:sz w:val="1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character" w:styleId="Seitenzahl">
    <w:name w:val="page number"/>
    <w:basedOn w:val="Absatz-Standardschriftart"/>
    <w:rPr>
      <w:rFonts w:ascii="Arial" w:hAnsi="Arial"/>
    </w:rPr>
  </w:style>
  <w:style w:type="character" w:styleId="Zeilennummer">
    <w:name w:val="line number"/>
    <w:basedOn w:val="Absatz-Standardschriftart"/>
    <w:rPr>
      <w:rFonts w:ascii="Arial" w:hAnsi="Arial"/>
    </w:rPr>
  </w:style>
  <w:style w:type="character" w:styleId="Fett">
    <w:name w:val="Strong"/>
    <w:basedOn w:val="Absatz-Standardschriftart"/>
    <w:uiPriority w:val="22"/>
    <w:qFormat/>
    <w:rPr>
      <w:rFonts w:ascii="Arial" w:hAnsi="Arial"/>
      <w:b/>
    </w:rPr>
  </w:style>
  <w:style w:type="paragraph" w:styleId="NurText">
    <w:name w:val="Plain Text"/>
    <w:basedOn w:val="Standard"/>
    <w:link w:val="NurTextZchn"/>
    <w:uiPriority w:val="99"/>
  </w:style>
  <w:style w:type="paragraph" w:customStyle="1" w:styleId="Formatvorlage1">
    <w:name w:val="Formatvorlage1"/>
    <w:basedOn w:val="NurTex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Textkrper">
    <w:name w:val="Body Text"/>
    <w:basedOn w:val="Standard"/>
    <w:rPr>
      <w:b/>
      <w:sz w:val="28"/>
    </w:rPr>
  </w:style>
  <w:style w:type="paragraph" w:styleId="Textkrper2">
    <w:name w:val="Body Text 2"/>
    <w:basedOn w:val="Standard"/>
    <w:pPr>
      <w:spacing w:line="360" w:lineRule="auto"/>
    </w:pPr>
    <w:rPr>
      <w:sz w:val="24"/>
    </w:rPr>
  </w:style>
  <w:style w:type="paragraph" w:styleId="Textkrper3">
    <w:name w:val="Body Text 3"/>
    <w:basedOn w:val="Standard"/>
    <w:pPr>
      <w:spacing w:line="360" w:lineRule="auto"/>
    </w:pPr>
    <w:rPr>
      <w:b/>
      <w:sz w:val="18"/>
    </w:rPr>
  </w:style>
  <w:style w:type="paragraph" w:styleId="Sprechblasentext">
    <w:name w:val="Balloon Text"/>
    <w:basedOn w:val="Standard"/>
    <w:link w:val="SprechblasentextZchn"/>
    <w:rsid w:val="002670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670BB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rsid w:val="00F50198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9429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B843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8630B"/>
    <w:rPr>
      <w:rFonts w:ascii="Arial" w:hAnsi="Arial"/>
      <w:sz w:val="22"/>
    </w:rPr>
  </w:style>
  <w:style w:type="paragraph" w:customStyle="1" w:styleId="bodytext">
    <w:name w:val="bodytext"/>
    <w:basedOn w:val="Standard"/>
    <w:rsid w:val="00D8630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B071F6"/>
    <w:pPr>
      <w:spacing w:after="200"/>
    </w:pPr>
    <w:rPr>
      <w:rFonts w:ascii="Calibri" w:eastAsiaTheme="minorHAnsi" w:hAnsi="Calibri" w:cstheme="minorBidi"/>
      <w:b/>
      <w:bCs/>
      <w:color w:val="4F81BD" w:themeColor="accent1"/>
      <w:sz w:val="18"/>
      <w:szCs w:val="18"/>
      <w:lang w:eastAsia="en-US"/>
    </w:rPr>
  </w:style>
  <w:style w:type="character" w:styleId="Kommentarzeichen">
    <w:name w:val="annotation reference"/>
    <w:basedOn w:val="Absatz-Standardschriftart"/>
    <w:rsid w:val="00D673C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673C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D673C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673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673CC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46361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hotonics21.org/downloads/download_brochures.php" TargetMode="External"/><Relationship Id="rId18" Type="http://schemas.openxmlformats.org/officeDocument/2006/relationships/image" Target="media/image3.png"/><Relationship Id="rId3" Type="http://schemas.openxmlformats.org/officeDocument/2006/relationships/numbering" Target="numbering.xml"/><Relationship Id="rId21" Type="http://schemas.openxmlformats.org/officeDocument/2006/relationships/image" Target="media/image6.emf"/><Relationship Id="rId7" Type="http://schemas.openxmlformats.org/officeDocument/2006/relationships/webSettings" Target="webSettings.xml"/><Relationship Id="rId12" Type="http://schemas.openxmlformats.org/officeDocument/2006/relationships/hyperlink" Target="http://photonik.vdma.org/" TargetMode="External"/><Relationship Id="rId17" Type="http://schemas.openxmlformats.org/officeDocument/2006/relationships/hyperlink" Target="http://photonik.vdma.org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yperlink" Target="http://www.photonics21.org" TargetMode="External"/><Relationship Id="rId20" Type="http://schemas.openxmlformats.org/officeDocument/2006/relationships/image" Target="media/image5.emf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mailto:a.loeffler@vdw.de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secretariat@photonics21.or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D75F0-FFDB-40D4-BB08-F37DC7F1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1038</Words>
  <Characters>7720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VDMA</Company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Marlies Schäfer</dc:creator>
  <cp:lastModifiedBy>Annika Löffler</cp:lastModifiedBy>
  <cp:revision>12</cp:revision>
  <cp:lastPrinted>2017-06-14T14:14:00Z</cp:lastPrinted>
  <dcterms:created xsi:type="dcterms:W3CDTF">2017-06-16T11:25:00Z</dcterms:created>
  <dcterms:modified xsi:type="dcterms:W3CDTF">2017-06-16T15:41:00Z</dcterms:modified>
</cp:coreProperties>
</file>